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16"/>
        <w:tblW w:w="0" w:type="auto"/>
        <w:tblLook w:val="04A0" w:firstRow="1" w:lastRow="0" w:firstColumn="1" w:lastColumn="0" w:noHBand="0" w:noVBand="1"/>
      </w:tblPr>
      <w:tblGrid>
        <w:gridCol w:w="3936"/>
        <w:gridCol w:w="2268"/>
      </w:tblGrid>
      <w:tr w:rsidR="00453748" w:rsidRPr="000D1B40" w14:paraId="5B1BB4CC" w14:textId="77777777" w:rsidTr="00453748">
        <w:tc>
          <w:tcPr>
            <w:tcW w:w="3936" w:type="dxa"/>
          </w:tcPr>
          <w:p w14:paraId="1C3BB46F" w14:textId="77777777" w:rsidR="00453748" w:rsidRPr="000D1B40" w:rsidRDefault="00453748" w:rsidP="00453748">
            <w:pPr>
              <w:rPr>
                <w:rFonts w:cs="Arial"/>
                <w:b/>
                <w:lang w:val="en-GB"/>
              </w:rPr>
            </w:pPr>
            <w:r w:rsidRPr="000D1B40">
              <w:rPr>
                <w:rFonts w:cs="Arial"/>
                <w:b/>
                <w:lang w:val="en-GB"/>
              </w:rPr>
              <w:t>CONTRACT REFERENCE NUMBER</w:t>
            </w:r>
          </w:p>
        </w:tc>
        <w:tc>
          <w:tcPr>
            <w:tcW w:w="2268" w:type="dxa"/>
          </w:tcPr>
          <w:p w14:paraId="3985BFCC" w14:textId="77777777" w:rsidR="00453748" w:rsidRPr="00AA40A9" w:rsidRDefault="00AA40A9" w:rsidP="00453748">
            <w:pPr>
              <w:rPr>
                <w:rFonts w:cs="Arial"/>
                <w:b/>
                <w:highlight w:val="yellow"/>
                <w:lang w:val="en-GB"/>
              </w:rPr>
            </w:pPr>
            <w:r w:rsidRPr="00B45B46">
              <w:rPr>
                <w:b/>
                <w:highlight w:val="yellow"/>
                <w:lang w:val="en-GB"/>
              </w:rPr>
              <w:t>XXX</w:t>
            </w:r>
          </w:p>
        </w:tc>
      </w:tr>
      <w:tr w:rsidR="00453748" w:rsidRPr="000D1B40" w14:paraId="4EA5C795" w14:textId="77777777" w:rsidTr="00453748">
        <w:tc>
          <w:tcPr>
            <w:tcW w:w="3936" w:type="dxa"/>
          </w:tcPr>
          <w:p w14:paraId="50F3DF15" w14:textId="77777777" w:rsidR="00453748" w:rsidRPr="000D1B40" w:rsidRDefault="00453748" w:rsidP="00453748">
            <w:pPr>
              <w:rPr>
                <w:rFonts w:cs="Arial"/>
                <w:b/>
                <w:lang w:val="en-GB"/>
              </w:rPr>
            </w:pPr>
            <w:r w:rsidRPr="000D1B40">
              <w:rPr>
                <w:rFonts w:cs="Arial"/>
                <w:b/>
                <w:lang w:val="en-GB"/>
              </w:rPr>
              <w:t>PROJECT NUMBER</w:t>
            </w:r>
          </w:p>
        </w:tc>
        <w:tc>
          <w:tcPr>
            <w:tcW w:w="2268" w:type="dxa"/>
          </w:tcPr>
          <w:p w14:paraId="36C214D4" w14:textId="6E98AB61" w:rsidR="00453748" w:rsidRPr="00FF7B2D" w:rsidRDefault="00476A43" w:rsidP="00453748">
            <w:pPr>
              <w:rPr>
                <w:rFonts w:cs="Arial"/>
                <w:b/>
                <w:lang w:val="en-GB"/>
              </w:rPr>
            </w:pPr>
            <w:r>
              <w:rPr>
                <w:rFonts w:cs="Arial"/>
                <w:b/>
                <w:lang w:val="en-GB"/>
              </w:rPr>
              <w:t>XXX</w:t>
            </w:r>
          </w:p>
        </w:tc>
      </w:tr>
      <w:tr w:rsidR="00453748" w:rsidRPr="000D1B40" w14:paraId="06A4B813" w14:textId="77777777" w:rsidTr="00453748">
        <w:tc>
          <w:tcPr>
            <w:tcW w:w="3936" w:type="dxa"/>
          </w:tcPr>
          <w:p w14:paraId="48E66C4E" w14:textId="77777777" w:rsidR="00453748" w:rsidRPr="000D1B40" w:rsidRDefault="00453748" w:rsidP="00453748">
            <w:pPr>
              <w:rPr>
                <w:rFonts w:cs="Arial"/>
                <w:b/>
                <w:lang w:val="en-GB"/>
              </w:rPr>
            </w:pPr>
            <w:r w:rsidRPr="000D1B40">
              <w:rPr>
                <w:rFonts w:cs="Arial"/>
                <w:b/>
                <w:lang w:val="en-GB"/>
              </w:rPr>
              <w:t>AWARD NUMBER</w:t>
            </w:r>
          </w:p>
        </w:tc>
        <w:tc>
          <w:tcPr>
            <w:tcW w:w="2268" w:type="dxa"/>
          </w:tcPr>
          <w:p w14:paraId="4AD5C99F" w14:textId="72F23144" w:rsidR="00453748" w:rsidRPr="00FF7B2D" w:rsidRDefault="00742398" w:rsidP="00453748">
            <w:pPr>
              <w:rPr>
                <w:rFonts w:cs="Arial"/>
                <w:b/>
                <w:lang w:val="en-GB"/>
              </w:rPr>
            </w:pPr>
            <w:r>
              <w:rPr>
                <w:rFonts w:cs="Arial"/>
                <w:b/>
                <w:lang w:val="en-GB"/>
              </w:rPr>
              <w:t>XXX</w:t>
            </w:r>
          </w:p>
        </w:tc>
      </w:tr>
      <w:tr w:rsidR="00453748" w:rsidRPr="000D1B40" w14:paraId="009DE790" w14:textId="77777777" w:rsidTr="00453748">
        <w:tc>
          <w:tcPr>
            <w:tcW w:w="3936" w:type="dxa"/>
          </w:tcPr>
          <w:p w14:paraId="7836662C" w14:textId="77777777" w:rsidR="00453748" w:rsidRPr="000D1B40" w:rsidRDefault="00453748" w:rsidP="00453748">
            <w:pPr>
              <w:rPr>
                <w:rFonts w:cs="Arial"/>
                <w:b/>
                <w:lang w:val="en-GB"/>
              </w:rPr>
            </w:pPr>
            <w:r w:rsidRPr="000D1B40">
              <w:rPr>
                <w:rFonts w:cs="Arial"/>
                <w:b/>
                <w:lang w:val="en-GB"/>
              </w:rPr>
              <w:t>SUB-AWARD NUMBER</w:t>
            </w:r>
          </w:p>
        </w:tc>
        <w:tc>
          <w:tcPr>
            <w:tcW w:w="2268" w:type="dxa"/>
          </w:tcPr>
          <w:p w14:paraId="59FAABCE" w14:textId="77777777" w:rsidR="00453748" w:rsidRPr="000D1B40" w:rsidRDefault="00453748" w:rsidP="00453748">
            <w:pPr>
              <w:rPr>
                <w:rFonts w:cs="Arial"/>
                <w:b/>
                <w:highlight w:val="green"/>
                <w:lang w:val="en-GB"/>
              </w:rPr>
            </w:pPr>
          </w:p>
        </w:tc>
      </w:tr>
    </w:tbl>
    <w:p w14:paraId="44C93E1A" w14:textId="77777777" w:rsidR="005301C0" w:rsidRPr="000D1B40" w:rsidRDefault="00453748" w:rsidP="00344307">
      <w:pPr>
        <w:jc w:val="center"/>
        <w:rPr>
          <w:b/>
          <w:lang w:val="en-GB"/>
        </w:rPr>
      </w:pPr>
      <w:r w:rsidRPr="00B45B46">
        <w:rPr>
          <w:noProof/>
          <w:lang w:val="fr-FR"/>
        </w:rPr>
        <w:drawing>
          <wp:anchor distT="0" distB="0" distL="114300" distR="114300" simplePos="0" relativeHeight="251658240" behindDoc="0" locked="0" layoutInCell="1" allowOverlap="1" wp14:anchorId="4A62DDE3" wp14:editId="5121CECC">
            <wp:simplePos x="0" y="0"/>
            <wp:positionH relativeFrom="column">
              <wp:posOffset>-36992</wp:posOffset>
            </wp:positionH>
            <wp:positionV relativeFrom="paragraph">
              <wp:posOffset>0</wp:posOffset>
            </wp:positionV>
            <wp:extent cx="974090" cy="937895"/>
            <wp:effectExtent l="0" t="0" r="0" b="0"/>
            <wp:wrapSquare wrapText="left"/>
            <wp:docPr id="1" name="Picture 1" descr="IUCN_COATE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UCN_COATED_colour"/>
                    <pic:cNvPicPr>
                      <a:picLocks noChangeAspect="1" noChangeArrowheads="1"/>
                    </pic:cNvPicPr>
                  </pic:nvPicPr>
                  <pic:blipFill>
                    <a:blip r:embed="rId11" cstate="print"/>
                    <a:srcRect/>
                    <a:stretch>
                      <a:fillRect/>
                    </a:stretch>
                  </pic:blipFill>
                  <pic:spPr bwMode="auto">
                    <a:xfrm>
                      <a:off x="0" y="0"/>
                      <a:ext cx="974090" cy="937895"/>
                    </a:xfrm>
                    <a:prstGeom prst="rect">
                      <a:avLst/>
                    </a:prstGeom>
                    <a:noFill/>
                    <a:ln w="9525">
                      <a:noFill/>
                      <a:miter lim="800000"/>
                      <a:headEnd/>
                      <a:tailEnd/>
                    </a:ln>
                  </pic:spPr>
                </pic:pic>
              </a:graphicData>
            </a:graphic>
          </wp:anchor>
        </w:drawing>
      </w:r>
    </w:p>
    <w:p w14:paraId="77604D86" w14:textId="77777777" w:rsidR="00453748" w:rsidRPr="000D1B40" w:rsidRDefault="00453748" w:rsidP="00344307">
      <w:pPr>
        <w:jc w:val="center"/>
        <w:rPr>
          <w:b/>
          <w:lang w:val="en-GB"/>
        </w:rPr>
      </w:pPr>
    </w:p>
    <w:p w14:paraId="448B106E" w14:textId="77777777" w:rsidR="00E6001B" w:rsidRPr="000D1B40" w:rsidRDefault="00E6001B" w:rsidP="00344307">
      <w:pPr>
        <w:jc w:val="center"/>
        <w:rPr>
          <w:b/>
          <w:lang w:val="en-GB"/>
        </w:rPr>
      </w:pPr>
    </w:p>
    <w:p w14:paraId="26022474" w14:textId="77777777" w:rsidR="00B339C5" w:rsidRPr="000D1B40" w:rsidRDefault="009812A3" w:rsidP="00883C8E">
      <w:pPr>
        <w:jc w:val="center"/>
        <w:rPr>
          <w:b/>
          <w:lang w:val="en-GB"/>
        </w:rPr>
      </w:pPr>
      <w:r w:rsidRPr="000D1B40">
        <w:rPr>
          <w:b/>
          <w:lang w:val="en-GB"/>
        </w:rPr>
        <w:t xml:space="preserve">GRANT AGREEMENT – </w:t>
      </w:r>
      <w:r w:rsidR="006C76C0" w:rsidRPr="000D1B40">
        <w:rPr>
          <w:b/>
          <w:lang w:val="en-GB"/>
        </w:rPr>
        <w:t>[</w:t>
      </w:r>
      <w:r w:rsidR="00C075EB" w:rsidRPr="00B45B46">
        <w:rPr>
          <w:b/>
          <w:highlight w:val="yellow"/>
          <w:lang w:val="en-GB"/>
        </w:rPr>
        <w:t>project code</w:t>
      </w:r>
      <w:r w:rsidR="006C76C0" w:rsidRPr="000D1B40">
        <w:rPr>
          <w:b/>
          <w:lang w:val="en-GB"/>
        </w:rPr>
        <w:t>]</w:t>
      </w:r>
    </w:p>
    <w:p w14:paraId="3B3D3D79" w14:textId="77777777" w:rsidR="006E2BB3" w:rsidRPr="000D1B40" w:rsidRDefault="006E2BB3" w:rsidP="00883C8E">
      <w:pPr>
        <w:jc w:val="center"/>
        <w:rPr>
          <w:lang w:val="en-GB"/>
        </w:rPr>
      </w:pPr>
      <w:r w:rsidRPr="000D1B40">
        <w:rPr>
          <w:lang w:val="en-GB"/>
        </w:rPr>
        <w:t>(the “Agreement”)</w:t>
      </w:r>
    </w:p>
    <w:p w14:paraId="376C21CD" w14:textId="77777777" w:rsidR="00D61367" w:rsidRPr="000D1B40" w:rsidRDefault="00D61367" w:rsidP="00883C8E">
      <w:pPr>
        <w:rPr>
          <w:lang w:val="en-GB"/>
        </w:rPr>
      </w:pPr>
    </w:p>
    <w:p w14:paraId="4A597CF4" w14:textId="77777777" w:rsidR="000A6705" w:rsidRPr="000D1B40" w:rsidRDefault="006E2BB3" w:rsidP="00883C8E">
      <w:pPr>
        <w:jc w:val="center"/>
        <w:rPr>
          <w:lang w:val="en-GB"/>
        </w:rPr>
      </w:pPr>
      <w:r w:rsidRPr="000D1B40">
        <w:rPr>
          <w:lang w:val="en-GB"/>
        </w:rPr>
        <w:t>between</w:t>
      </w:r>
    </w:p>
    <w:p w14:paraId="661B816B" w14:textId="77777777" w:rsidR="000A6705" w:rsidRPr="000D1B40" w:rsidRDefault="000A6705" w:rsidP="00883C8E">
      <w:pPr>
        <w:rPr>
          <w:lang w:val="en-GB"/>
        </w:rPr>
      </w:pPr>
    </w:p>
    <w:p w14:paraId="4840CB79" w14:textId="77777777" w:rsidR="00096666" w:rsidRPr="000D1B40" w:rsidRDefault="00096666" w:rsidP="00883C8E">
      <w:pPr>
        <w:rPr>
          <w:lang w:val="en-GB"/>
        </w:rPr>
      </w:pPr>
    </w:p>
    <w:p w14:paraId="78CAC67B" w14:textId="0007DC28" w:rsidR="0069196F" w:rsidRPr="000D1B40" w:rsidRDefault="0069196F" w:rsidP="0069196F">
      <w:pPr>
        <w:rPr>
          <w:rFonts w:cs="Arial"/>
          <w:b/>
          <w:lang w:val="en-GB"/>
        </w:rPr>
      </w:pPr>
      <w:r w:rsidRPr="000D1B40">
        <w:rPr>
          <w:rFonts w:cs="Arial"/>
          <w:b/>
          <w:lang w:val="en-GB"/>
        </w:rPr>
        <w:t>IUCN, International Union for Conservation of Nature and Natural Resources</w:t>
      </w:r>
      <w:r w:rsidRPr="000D1B40">
        <w:rPr>
          <w:rFonts w:cs="Arial"/>
          <w:lang w:val="en-GB"/>
        </w:rPr>
        <w:t xml:space="preserve">, an international organization whose </w:t>
      </w:r>
      <w:r w:rsidR="00DF08C5" w:rsidRPr="000D1B40">
        <w:rPr>
          <w:rFonts w:cs="Arial"/>
          <w:lang w:val="en-GB"/>
        </w:rPr>
        <w:t>world headquarters</w:t>
      </w:r>
      <w:r w:rsidR="00F5644C" w:rsidRPr="000D1B40">
        <w:rPr>
          <w:rFonts w:cs="Arial"/>
          <w:lang w:val="en-GB"/>
        </w:rPr>
        <w:t xml:space="preserve"> are</w:t>
      </w:r>
      <w:r w:rsidRPr="000D1B40">
        <w:rPr>
          <w:rFonts w:cs="Arial"/>
          <w:lang w:val="en-GB"/>
        </w:rPr>
        <w:t xml:space="preserve"> </w:t>
      </w:r>
      <w:r w:rsidR="00DF08C5" w:rsidRPr="000D1B40">
        <w:rPr>
          <w:rFonts w:cs="Arial"/>
          <w:lang w:val="en-GB"/>
        </w:rPr>
        <w:t xml:space="preserve">located </w:t>
      </w:r>
      <w:r w:rsidRPr="000D1B40">
        <w:rPr>
          <w:rFonts w:cs="Arial"/>
          <w:lang w:val="en-GB"/>
        </w:rPr>
        <w:t xml:space="preserve">at Rue </w:t>
      </w:r>
      <w:proofErr w:type="spellStart"/>
      <w:r w:rsidRPr="000D1B40">
        <w:rPr>
          <w:rFonts w:cs="Arial"/>
          <w:lang w:val="en-GB"/>
        </w:rPr>
        <w:t>Mauverney</w:t>
      </w:r>
      <w:proofErr w:type="spellEnd"/>
      <w:r w:rsidRPr="000D1B40">
        <w:rPr>
          <w:rFonts w:cs="Arial"/>
          <w:lang w:val="en-GB"/>
        </w:rPr>
        <w:t xml:space="preserve"> 28, 1196 Gland, Switzerland </w:t>
      </w:r>
      <w:r w:rsidR="00742398" w:rsidRPr="00742398">
        <w:rPr>
          <w:rFonts w:cs="Arial"/>
          <w:lang w:val="en-GB"/>
        </w:rPr>
        <w:t xml:space="preserve">operating in South Africa through its Pretoria office with its offices at Block A, Hatfield Gardens, 333 </w:t>
      </w:r>
      <w:proofErr w:type="spellStart"/>
      <w:r w:rsidR="00742398" w:rsidRPr="00742398">
        <w:rPr>
          <w:rFonts w:cs="Arial"/>
          <w:lang w:val="en-GB"/>
        </w:rPr>
        <w:t>Grosvernor</w:t>
      </w:r>
      <w:proofErr w:type="spellEnd"/>
      <w:r w:rsidR="00742398" w:rsidRPr="00742398">
        <w:rPr>
          <w:rFonts w:cs="Arial"/>
          <w:lang w:val="en-GB"/>
        </w:rPr>
        <w:t xml:space="preserve"> Avenue, Hatfield, Pretoria, 0028 </w:t>
      </w:r>
      <w:r w:rsidRPr="000D1B40">
        <w:rPr>
          <w:rFonts w:cs="Arial"/>
          <w:lang w:val="en-GB"/>
        </w:rPr>
        <w:t xml:space="preserve">(hereafter “IUCN”) </w:t>
      </w:r>
    </w:p>
    <w:p w14:paraId="162D619C" w14:textId="77777777" w:rsidR="00096666" w:rsidRPr="000D1B40" w:rsidRDefault="00096666" w:rsidP="00883C8E">
      <w:pPr>
        <w:rPr>
          <w:lang w:val="en-GB"/>
        </w:rPr>
      </w:pPr>
    </w:p>
    <w:p w14:paraId="66065A23" w14:textId="77777777" w:rsidR="00096666" w:rsidRPr="000D1B40" w:rsidRDefault="00B339C5" w:rsidP="00883C8E">
      <w:pPr>
        <w:rPr>
          <w:lang w:val="en-GB"/>
        </w:rPr>
      </w:pPr>
      <w:r w:rsidRPr="000D1B40">
        <w:rPr>
          <w:lang w:val="en-GB"/>
        </w:rPr>
        <w:t xml:space="preserve">and </w:t>
      </w:r>
    </w:p>
    <w:p w14:paraId="1CBCE0F6" w14:textId="77777777" w:rsidR="001A2F19" w:rsidRDefault="001A2F19" w:rsidP="00883C8E">
      <w:pPr>
        <w:rPr>
          <w:b/>
          <w:lang w:val="en-GB"/>
        </w:rPr>
      </w:pPr>
    </w:p>
    <w:p w14:paraId="150EF498" w14:textId="77777777" w:rsidR="001A2F19" w:rsidRDefault="001A2F19" w:rsidP="001A2F19">
      <w:pPr>
        <w:rPr>
          <w:lang w:val="en-GB"/>
        </w:rPr>
      </w:pPr>
      <w:r w:rsidRPr="00883C8E">
        <w:rPr>
          <w:b/>
          <w:highlight w:val="yellow"/>
          <w:lang w:val="en-GB"/>
        </w:rPr>
        <w:t>[Name of Other Party]</w:t>
      </w:r>
      <w:r w:rsidRPr="00883C8E">
        <w:rPr>
          <w:lang w:val="en-GB"/>
        </w:rPr>
        <w:t xml:space="preserve">, a </w:t>
      </w:r>
      <w:r w:rsidRPr="00883C8E">
        <w:rPr>
          <w:highlight w:val="yellow"/>
          <w:lang w:val="en-GB"/>
        </w:rPr>
        <w:t xml:space="preserve">[legal status] </w:t>
      </w:r>
      <w:r w:rsidRPr="00883C8E">
        <w:rPr>
          <w:lang w:val="en-GB"/>
        </w:rPr>
        <w:t xml:space="preserve">established and existing under the laws of </w:t>
      </w:r>
      <w:r w:rsidRPr="00883C8E">
        <w:rPr>
          <w:highlight w:val="yellow"/>
          <w:lang w:val="en-GB"/>
        </w:rPr>
        <w:t>[country</w:t>
      </w:r>
      <w:r w:rsidRPr="00883C8E">
        <w:rPr>
          <w:lang w:val="en-GB"/>
        </w:rPr>
        <w:t>]</w:t>
      </w:r>
      <w:r w:rsidR="008054E3">
        <w:rPr>
          <w:lang w:val="en-GB"/>
        </w:rPr>
        <w:t xml:space="preserve">, with principal office </w:t>
      </w:r>
      <w:r w:rsidRPr="00883C8E">
        <w:rPr>
          <w:lang w:val="en-GB"/>
        </w:rPr>
        <w:t>at</w:t>
      </w:r>
      <w:r w:rsidRPr="00883C8E">
        <w:rPr>
          <w:highlight w:val="yellow"/>
          <w:lang w:val="en-GB"/>
        </w:rPr>
        <w:t xml:space="preserve"> [address]</w:t>
      </w:r>
      <w:r w:rsidRPr="001A2F19">
        <w:rPr>
          <w:lang w:val="en-GB"/>
        </w:rPr>
        <w:t xml:space="preserve"> </w:t>
      </w:r>
      <w:r w:rsidRPr="00AA40A9">
        <w:rPr>
          <w:lang w:val="en-GB"/>
        </w:rPr>
        <w:t>(“Grantee”),</w:t>
      </w:r>
    </w:p>
    <w:p w14:paraId="79CA19AC" w14:textId="77777777" w:rsidR="001A2F19" w:rsidRPr="000D1B40" w:rsidRDefault="001A2F19" w:rsidP="00883C8E">
      <w:pPr>
        <w:rPr>
          <w:b/>
          <w:lang w:val="en-GB"/>
        </w:rPr>
      </w:pPr>
    </w:p>
    <w:p w14:paraId="5947CD00" w14:textId="77777777" w:rsidR="00001A43" w:rsidRPr="000D1B40" w:rsidRDefault="00001A43" w:rsidP="00883C8E">
      <w:pPr>
        <w:rPr>
          <w:lang w:val="en-GB"/>
        </w:rPr>
      </w:pPr>
    </w:p>
    <w:p w14:paraId="32905A09" w14:textId="77777777" w:rsidR="00B339C5" w:rsidRPr="000D1B40" w:rsidRDefault="00B339C5" w:rsidP="00883C8E">
      <w:pPr>
        <w:rPr>
          <w:spacing w:val="-2"/>
          <w:lang w:val="en-GB"/>
        </w:rPr>
      </w:pPr>
      <w:r w:rsidRPr="000D1B40">
        <w:rPr>
          <w:lang w:val="en-GB"/>
        </w:rPr>
        <w:t xml:space="preserve">with IUCN and </w:t>
      </w:r>
      <w:r w:rsidR="00E31EDF" w:rsidRPr="000D1B40">
        <w:rPr>
          <w:lang w:val="en-GB"/>
        </w:rPr>
        <w:t>Grantee</w:t>
      </w:r>
      <w:r w:rsidR="00DA0B29" w:rsidRPr="000D1B40">
        <w:rPr>
          <w:lang w:val="en-GB"/>
        </w:rPr>
        <w:t xml:space="preserve"> </w:t>
      </w:r>
      <w:r w:rsidRPr="000D1B40">
        <w:rPr>
          <w:lang w:val="en-GB"/>
        </w:rPr>
        <w:t>referred to individually and jointly as “Party” and “Parties”</w:t>
      </w:r>
      <w:r w:rsidRPr="000D1B40">
        <w:rPr>
          <w:spacing w:val="-2"/>
          <w:lang w:val="en-GB"/>
        </w:rPr>
        <w:t>.</w:t>
      </w:r>
    </w:p>
    <w:p w14:paraId="66DAC75C" w14:textId="77777777" w:rsidR="00B339C5" w:rsidRPr="000D1B40" w:rsidRDefault="00B339C5" w:rsidP="00883C8E">
      <w:pPr>
        <w:rPr>
          <w:lang w:val="en-GB"/>
        </w:rPr>
      </w:pPr>
    </w:p>
    <w:p w14:paraId="721F082F" w14:textId="77777777" w:rsidR="00B339C5" w:rsidRPr="000D1B40" w:rsidRDefault="00B339C5" w:rsidP="00883C8E">
      <w:pPr>
        <w:rPr>
          <w:b/>
          <w:lang w:val="en-GB"/>
        </w:rPr>
      </w:pPr>
      <w:r w:rsidRPr="000D1B40">
        <w:rPr>
          <w:b/>
          <w:lang w:val="en-GB"/>
        </w:rPr>
        <w:t>Preamble</w:t>
      </w:r>
    </w:p>
    <w:p w14:paraId="2B89E544" w14:textId="77777777" w:rsidR="00B339C5" w:rsidRPr="000D1B40" w:rsidRDefault="00B339C5" w:rsidP="00883C8E">
      <w:pPr>
        <w:rPr>
          <w:lang w:val="en-GB"/>
        </w:rPr>
      </w:pPr>
    </w:p>
    <w:p w14:paraId="642D34A6" w14:textId="77777777" w:rsidR="00DF08C5" w:rsidRPr="000D1B40" w:rsidRDefault="00DF08C5" w:rsidP="00FD1A67">
      <w:pPr>
        <w:widowControl/>
        <w:autoSpaceDE/>
        <w:adjustRightInd/>
        <w:ind w:right="72"/>
        <w:rPr>
          <w:rFonts w:cs="Arial"/>
          <w:lang w:val="en-GB"/>
        </w:rPr>
      </w:pPr>
      <w:r w:rsidRPr="000D1B40">
        <w:rPr>
          <w:rFonts w:cs="Arial"/>
          <w:b/>
          <w:lang w:val="en-GB"/>
        </w:rPr>
        <w:t>Whereas</w:t>
      </w:r>
      <w:r w:rsidRPr="000D1B40">
        <w:rPr>
          <w:rFonts w:cs="Arial"/>
          <w:lang w:val="en-GB"/>
        </w:rPr>
        <w:t xml:space="preserve"> the mission of IUCN is to influence, encourage and assist societies throughout the world to conserve the integrity and diversity of nature and to ensure that any use of natural resources is equitable and ecologically sustainable;</w:t>
      </w:r>
    </w:p>
    <w:p w14:paraId="3549A111" w14:textId="77777777" w:rsidR="00DF08C5" w:rsidRPr="000D1B40" w:rsidRDefault="00DF08C5" w:rsidP="00FD1A67">
      <w:pPr>
        <w:widowControl/>
        <w:autoSpaceDE/>
        <w:adjustRightInd/>
        <w:ind w:right="72"/>
        <w:rPr>
          <w:rFonts w:cs="Arial"/>
          <w:b/>
          <w:lang w:val="en-GB"/>
        </w:rPr>
      </w:pPr>
    </w:p>
    <w:p w14:paraId="2455095A" w14:textId="33714934" w:rsidR="00095174" w:rsidRPr="00E403D1" w:rsidRDefault="00095174" w:rsidP="00095174">
      <w:pPr>
        <w:widowControl/>
        <w:autoSpaceDE/>
        <w:adjustRightInd/>
        <w:ind w:right="72"/>
        <w:rPr>
          <w:b/>
          <w:lang w:val="en-GB"/>
        </w:rPr>
      </w:pPr>
      <w:r w:rsidRPr="00095174">
        <w:rPr>
          <w:rFonts w:cs="Arial"/>
          <w:b/>
          <w:lang w:val="en-GB"/>
        </w:rPr>
        <w:t>Whereas</w:t>
      </w:r>
      <w:r w:rsidRPr="00E403D1">
        <w:rPr>
          <w:b/>
          <w:lang w:val="en-GB"/>
        </w:rPr>
        <w:t xml:space="preserve"> </w:t>
      </w:r>
      <w:r w:rsidRPr="00095174">
        <w:rPr>
          <w:rFonts w:cs="Arial"/>
          <w:bCs/>
          <w:lang w:val="en-GB"/>
        </w:rPr>
        <w:t xml:space="preserve">IUCN and KfW German Development Bank (hereafter the “Donor” or “KfW”) have signed the grant agreement dated </w:t>
      </w:r>
      <w:r w:rsidR="00BF2526">
        <w:rPr>
          <w:rFonts w:cs="Arial"/>
          <w:bCs/>
          <w:lang w:val="en-GB"/>
        </w:rPr>
        <w:t>14</w:t>
      </w:r>
      <w:r w:rsidRPr="00095174">
        <w:rPr>
          <w:rFonts w:cs="Arial"/>
          <w:bCs/>
          <w:lang w:val="en-GB"/>
        </w:rPr>
        <w:t xml:space="preserve"> December 20</w:t>
      </w:r>
      <w:r w:rsidR="00BF2526">
        <w:rPr>
          <w:rFonts w:cs="Arial"/>
          <w:bCs/>
          <w:lang w:val="en-GB"/>
        </w:rPr>
        <w:t>23</w:t>
      </w:r>
      <w:r w:rsidRPr="00095174">
        <w:rPr>
          <w:rFonts w:cs="Arial"/>
          <w:bCs/>
          <w:lang w:val="en-GB"/>
        </w:rPr>
        <w:t xml:space="preserve"> for the financing of </w:t>
      </w:r>
      <w:r w:rsidR="00EB0ABA">
        <w:rPr>
          <w:rFonts w:cs="Arial"/>
          <w:bCs/>
          <w:lang w:val="en-GB"/>
        </w:rPr>
        <w:t>‘Training Facilities and Programmes for wildlife Rangers and Managers in the SADC Region II</w:t>
      </w:r>
      <w:r w:rsidR="006643B3">
        <w:rPr>
          <w:rFonts w:cs="Arial"/>
          <w:bCs/>
          <w:lang w:val="en-GB"/>
        </w:rPr>
        <w:t>’</w:t>
      </w:r>
      <w:r w:rsidRPr="00095174">
        <w:rPr>
          <w:rFonts w:cs="Arial"/>
          <w:bCs/>
          <w:lang w:val="en-GB"/>
        </w:rPr>
        <w:t xml:space="preserve"> (“</w:t>
      </w:r>
      <w:r w:rsidR="006643B3">
        <w:rPr>
          <w:rFonts w:cs="Arial"/>
          <w:bCs/>
          <w:lang w:val="en-GB"/>
        </w:rPr>
        <w:t>WMRT</w:t>
      </w:r>
      <w:r w:rsidRPr="00095174">
        <w:rPr>
          <w:rFonts w:cs="Arial"/>
          <w:bCs/>
          <w:lang w:val="en-GB"/>
        </w:rPr>
        <w:t>”);</w:t>
      </w:r>
    </w:p>
    <w:p w14:paraId="6D54861A" w14:textId="77777777" w:rsidR="00095174" w:rsidRPr="00E403D1" w:rsidRDefault="00095174" w:rsidP="00095174">
      <w:pPr>
        <w:widowControl/>
        <w:autoSpaceDE/>
        <w:adjustRightInd/>
        <w:ind w:right="72"/>
        <w:rPr>
          <w:b/>
          <w:lang w:val="en-GB"/>
        </w:rPr>
      </w:pPr>
    </w:p>
    <w:p w14:paraId="5EA98D6D" w14:textId="1327BF32" w:rsidR="00095174" w:rsidRPr="00E403D1" w:rsidRDefault="00095174" w:rsidP="00095174">
      <w:pPr>
        <w:widowControl/>
        <w:autoSpaceDE/>
        <w:adjustRightInd/>
        <w:ind w:right="72"/>
        <w:rPr>
          <w:b/>
          <w:lang w:val="en-GB"/>
        </w:rPr>
      </w:pPr>
      <w:r w:rsidRPr="00095174">
        <w:rPr>
          <w:rFonts w:cs="Arial"/>
          <w:b/>
          <w:lang w:val="en-GB"/>
        </w:rPr>
        <w:t>Whereas</w:t>
      </w:r>
      <w:r w:rsidRPr="00E403D1">
        <w:rPr>
          <w:b/>
          <w:lang w:val="en-GB"/>
        </w:rPr>
        <w:t xml:space="preserve"> </w:t>
      </w:r>
      <w:r w:rsidRPr="00095174">
        <w:rPr>
          <w:rFonts w:cs="Arial"/>
          <w:bCs/>
          <w:lang w:val="en-GB"/>
        </w:rPr>
        <w:t xml:space="preserve">IUCN and KfW have subsequently signed a separate agreement dated </w:t>
      </w:r>
      <w:r w:rsidR="00BD6D45">
        <w:rPr>
          <w:rFonts w:cs="Arial"/>
          <w:bCs/>
          <w:lang w:val="en-GB"/>
        </w:rPr>
        <w:t>23 May</w:t>
      </w:r>
      <w:r w:rsidRPr="00095174">
        <w:rPr>
          <w:rFonts w:cs="Arial"/>
          <w:bCs/>
          <w:lang w:val="en-GB"/>
        </w:rPr>
        <w:t xml:space="preserve"> 20</w:t>
      </w:r>
      <w:r w:rsidR="00BD6D45">
        <w:rPr>
          <w:rFonts w:cs="Arial"/>
          <w:bCs/>
          <w:lang w:val="en-GB"/>
        </w:rPr>
        <w:t>25</w:t>
      </w:r>
      <w:r w:rsidRPr="00095174">
        <w:rPr>
          <w:rFonts w:cs="Arial"/>
          <w:bCs/>
          <w:lang w:val="en-GB"/>
        </w:rPr>
        <w:t xml:space="preserve"> which addresses the details of the Programme, disbursement procedure and project implementation;</w:t>
      </w:r>
      <w:r w:rsidRPr="00E403D1">
        <w:rPr>
          <w:b/>
          <w:lang w:val="en-GB"/>
        </w:rPr>
        <w:t xml:space="preserve"> </w:t>
      </w:r>
    </w:p>
    <w:p w14:paraId="29A383B6" w14:textId="77777777" w:rsidR="00095174" w:rsidRPr="00E403D1" w:rsidRDefault="00095174" w:rsidP="00095174">
      <w:pPr>
        <w:widowControl/>
        <w:autoSpaceDE/>
        <w:adjustRightInd/>
        <w:ind w:right="72"/>
        <w:rPr>
          <w:b/>
          <w:lang w:val="en-GB"/>
        </w:rPr>
      </w:pPr>
    </w:p>
    <w:p w14:paraId="0100B34A" w14:textId="0F2CA156" w:rsidR="00095174" w:rsidRPr="00F746A0" w:rsidRDefault="00095174" w:rsidP="00095174">
      <w:pPr>
        <w:widowControl/>
        <w:autoSpaceDE/>
        <w:adjustRightInd/>
        <w:ind w:right="72"/>
        <w:rPr>
          <w:lang w:val="en-GB"/>
        </w:rPr>
      </w:pPr>
      <w:r w:rsidRPr="00095174">
        <w:rPr>
          <w:rFonts w:cs="Arial"/>
          <w:b/>
          <w:lang w:val="en-GB"/>
        </w:rPr>
        <w:t>Whereas</w:t>
      </w:r>
      <w:r w:rsidR="000C52EA">
        <w:rPr>
          <w:rFonts w:cs="Arial"/>
          <w:b/>
          <w:lang w:val="en-GB"/>
        </w:rPr>
        <w:t xml:space="preserve"> </w:t>
      </w:r>
      <w:r w:rsidR="000C52EA" w:rsidRPr="000C52EA">
        <w:rPr>
          <w:rFonts w:cs="Arial"/>
          <w:bCs/>
          <w:lang w:val="en-GB"/>
        </w:rPr>
        <w:t>the WMRT</w:t>
      </w:r>
      <w:r w:rsidR="000C52EA">
        <w:rPr>
          <w:rFonts w:cs="Arial"/>
          <w:bCs/>
          <w:lang w:val="en-GB"/>
        </w:rPr>
        <w:t xml:space="preserve"> </w:t>
      </w:r>
      <w:r w:rsidR="00687CE4">
        <w:rPr>
          <w:rFonts w:cs="Arial"/>
          <w:bCs/>
          <w:lang w:val="en-GB"/>
        </w:rPr>
        <w:t xml:space="preserve">aims to </w:t>
      </w:r>
      <w:r w:rsidR="00AF2000">
        <w:rPr>
          <w:rFonts w:cs="Arial"/>
          <w:bCs/>
          <w:lang w:val="en-GB"/>
        </w:rPr>
        <w:t xml:space="preserve">develop capacity </w:t>
      </w:r>
      <w:r w:rsidR="005236DB">
        <w:rPr>
          <w:rFonts w:cs="Arial"/>
          <w:bCs/>
          <w:lang w:val="en-GB"/>
        </w:rPr>
        <w:t>of wildlife managers and rangers (park management staff, related governmental agencies, CBOs and local administrations)</w:t>
      </w:r>
      <w:r w:rsidR="00177C37">
        <w:rPr>
          <w:rFonts w:cs="Arial"/>
          <w:bCs/>
          <w:lang w:val="en-GB"/>
        </w:rPr>
        <w:t xml:space="preserve"> </w:t>
      </w:r>
      <w:r w:rsidR="00B74311">
        <w:rPr>
          <w:rFonts w:cs="Arial"/>
          <w:bCs/>
          <w:lang w:val="en-GB"/>
        </w:rPr>
        <w:t>for the effective management of SADC TFCAs</w:t>
      </w:r>
      <w:r w:rsidRPr="00095174">
        <w:rPr>
          <w:rFonts w:cs="Arial"/>
          <w:bCs/>
          <w:lang w:val="en-GB"/>
        </w:rPr>
        <w:t>;</w:t>
      </w:r>
    </w:p>
    <w:p w14:paraId="12EACD04" w14:textId="77777777" w:rsidR="00095174" w:rsidRPr="00095174" w:rsidRDefault="00095174" w:rsidP="00095174">
      <w:pPr>
        <w:widowControl/>
        <w:autoSpaceDE/>
        <w:adjustRightInd/>
        <w:ind w:right="72"/>
        <w:rPr>
          <w:rFonts w:cs="Arial"/>
          <w:bCs/>
          <w:lang w:val="en-GB"/>
        </w:rPr>
      </w:pPr>
    </w:p>
    <w:p w14:paraId="54C7CF98" w14:textId="77777777" w:rsidR="00095174" w:rsidRPr="00F746A0" w:rsidRDefault="00095174" w:rsidP="00095174">
      <w:pPr>
        <w:widowControl/>
        <w:autoSpaceDE/>
        <w:adjustRightInd/>
        <w:ind w:right="72"/>
        <w:rPr>
          <w:b/>
          <w:lang w:val="en-GB"/>
        </w:rPr>
      </w:pPr>
    </w:p>
    <w:p w14:paraId="41631437" w14:textId="771A3D23" w:rsidR="00096666" w:rsidRDefault="00095174" w:rsidP="00095174">
      <w:pPr>
        <w:widowControl/>
        <w:autoSpaceDE/>
        <w:adjustRightInd/>
        <w:ind w:right="72"/>
        <w:rPr>
          <w:rFonts w:cs="Arial"/>
          <w:bCs/>
          <w:lang w:val="en-GB"/>
        </w:rPr>
      </w:pPr>
      <w:r w:rsidRPr="00095174">
        <w:rPr>
          <w:rFonts w:cs="Arial"/>
          <w:b/>
          <w:lang w:val="en-GB"/>
        </w:rPr>
        <w:t>And Whereas</w:t>
      </w:r>
      <w:r w:rsidRPr="00F746A0">
        <w:rPr>
          <w:b/>
          <w:lang w:val="en-GB"/>
        </w:rPr>
        <w:t xml:space="preserve"> </w:t>
      </w:r>
      <w:r w:rsidRPr="00095174">
        <w:rPr>
          <w:rFonts w:cs="Arial"/>
          <w:bCs/>
          <w:lang w:val="en-GB"/>
        </w:rPr>
        <w:t>IUCN has selected Grantee to participate in the implementation of [</w:t>
      </w:r>
      <w:r w:rsidRPr="00F746A0">
        <w:rPr>
          <w:highlight w:val="yellow"/>
          <w:lang w:val="en-GB"/>
        </w:rPr>
        <w:t xml:space="preserve">please insert name of the </w:t>
      </w:r>
      <w:r w:rsidR="00092C01" w:rsidRPr="00F746A0">
        <w:rPr>
          <w:highlight w:val="yellow"/>
          <w:lang w:val="en-GB"/>
        </w:rPr>
        <w:t>Grant]</w:t>
      </w:r>
      <w:r w:rsidR="00304C8C" w:rsidRPr="00F746A0">
        <w:rPr>
          <w:rFonts w:cs="Arial"/>
          <w:highlight w:val="yellow"/>
          <w:lang w:val="en-GB"/>
        </w:rPr>
        <w:t>.</w:t>
      </w:r>
    </w:p>
    <w:p w14:paraId="34999993" w14:textId="77777777" w:rsidR="005F60B0" w:rsidRPr="00095174" w:rsidRDefault="005F60B0" w:rsidP="00095174">
      <w:pPr>
        <w:widowControl/>
        <w:autoSpaceDE/>
        <w:adjustRightInd/>
        <w:ind w:right="72"/>
        <w:rPr>
          <w:rFonts w:cs="Arial"/>
          <w:bCs/>
          <w:lang w:val="en-GB"/>
        </w:rPr>
      </w:pPr>
    </w:p>
    <w:p w14:paraId="110B5A06" w14:textId="77777777" w:rsidR="00304C8C" w:rsidRPr="000D1B40" w:rsidRDefault="00DF5B03" w:rsidP="00883C8E">
      <w:pPr>
        <w:rPr>
          <w:lang w:val="en-GB"/>
        </w:rPr>
      </w:pPr>
      <w:r w:rsidRPr="000D1B40">
        <w:rPr>
          <w:rFonts w:cs="Arial"/>
          <w:b/>
          <w:lang w:val="en-GB"/>
        </w:rPr>
        <w:t>Now therefore, t</w:t>
      </w:r>
      <w:r w:rsidR="00B339C5" w:rsidRPr="000D1B40">
        <w:rPr>
          <w:rFonts w:cs="Arial"/>
          <w:b/>
          <w:lang w:val="en-GB"/>
        </w:rPr>
        <w:t>he Parties hereby agree as follows:</w:t>
      </w:r>
      <w:r w:rsidR="00117519" w:rsidRPr="000D1B40">
        <w:rPr>
          <w:rFonts w:cs="Arial"/>
          <w:b/>
          <w:lang w:val="en-GB"/>
        </w:rPr>
        <w:tab/>
      </w:r>
    </w:p>
    <w:p w14:paraId="7B895C10" w14:textId="77777777" w:rsidR="00DF27FB" w:rsidRPr="000D1B40" w:rsidRDefault="00B339C5" w:rsidP="00883C8E">
      <w:pPr>
        <w:pStyle w:val="Heading1"/>
        <w:rPr>
          <w:spacing w:val="2"/>
          <w:lang w:val="en-GB"/>
        </w:rPr>
      </w:pPr>
      <w:r w:rsidRPr="000D1B40">
        <w:rPr>
          <w:lang w:val="en-GB"/>
        </w:rPr>
        <w:t>THE GRANT</w:t>
      </w:r>
    </w:p>
    <w:p w14:paraId="5F9DC161" w14:textId="6C4B49A5" w:rsidR="007E2F8B" w:rsidRPr="000D1B40" w:rsidRDefault="00977019" w:rsidP="00883C8E">
      <w:pPr>
        <w:pStyle w:val="IParaNumbered"/>
        <w:rPr>
          <w:lang w:val="en-GB"/>
        </w:rPr>
      </w:pPr>
      <w:r w:rsidRPr="000D1B40">
        <w:rPr>
          <w:lang w:val="en-GB"/>
        </w:rPr>
        <w:t>I</w:t>
      </w:r>
      <w:r w:rsidR="00B339C5" w:rsidRPr="000D1B40">
        <w:rPr>
          <w:lang w:val="en-GB"/>
        </w:rPr>
        <w:t>UCN</w:t>
      </w:r>
      <w:r w:rsidR="00800C8E" w:rsidRPr="000D1B40">
        <w:rPr>
          <w:lang w:val="en-GB"/>
        </w:rPr>
        <w:t xml:space="preserve"> w</w:t>
      </w:r>
      <w:r w:rsidR="00B339C5" w:rsidRPr="000D1B40">
        <w:rPr>
          <w:lang w:val="en-GB"/>
        </w:rPr>
        <w:t xml:space="preserve">ill </w:t>
      </w:r>
      <w:r w:rsidR="003E3C6B" w:rsidRPr="000D1B40">
        <w:rPr>
          <w:lang w:val="en-GB"/>
        </w:rPr>
        <w:t>provide</w:t>
      </w:r>
      <w:r w:rsidR="00674A8A" w:rsidRPr="000D1B40">
        <w:rPr>
          <w:lang w:val="en-GB"/>
        </w:rPr>
        <w:t xml:space="preserve"> </w:t>
      </w:r>
      <w:r w:rsidR="00E31EDF" w:rsidRPr="000D1B40">
        <w:rPr>
          <w:lang w:val="en-GB"/>
        </w:rPr>
        <w:t>Grantee</w:t>
      </w:r>
      <w:r w:rsidR="00AD702A" w:rsidRPr="000D1B40">
        <w:rPr>
          <w:lang w:val="en-GB"/>
        </w:rPr>
        <w:t xml:space="preserve"> </w:t>
      </w:r>
      <w:r w:rsidR="003E3C6B" w:rsidRPr="000D1B40">
        <w:rPr>
          <w:lang w:val="en-GB"/>
        </w:rPr>
        <w:t xml:space="preserve">with the amount set forth under </w:t>
      </w:r>
      <w:r w:rsidR="00974DFB" w:rsidRPr="000D1B40">
        <w:rPr>
          <w:lang w:val="en-GB"/>
        </w:rPr>
        <w:t>A</w:t>
      </w:r>
      <w:r w:rsidR="003E3C6B" w:rsidRPr="000D1B40">
        <w:rPr>
          <w:lang w:val="en-GB"/>
        </w:rPr>
        <w:t xml:space="preserve">rticle </w:t>
      </w:r>
      <w:r w:rsidR="00314C15">
        <w:rPr>
          <w:lang w:val="en-GB"/>
        </w:rPr>
        <w:t>5</w:t>
      </w:r>
      <w:r w:rsidR="003E3C6B" w:rsidRPr="000D1B40">
        <w:rPr>
          <w:lang w:val="en-GB"/>
        </w:rPr>
        <w:t>.1 of this Agreement</w:t>
      </w:r>
      <w:r w:rsidR="00B339C5" w:rsidRPr="000D1B40">
        <w:rPr>
          <w:lang w:val="en-GB"/>
        </w:rPr>
        <w:t xml:space="preserve"> (the</w:t>
      </w:r>
      <w:r w:rsidR="00465103" w:rsidRPr="000D1B40">
        <w:rPr>
          <w:lang w:val="en-GB"/>
        </w:rPr>
        <w:t xml:space="preserve"> </w:t>
      </w:r>
      <w:r w:rsidR="00B339C5" w:rsidRPr="000D1B40">
        <w:rPr>
          <w:lang w:val="en-GB"/>
        </w:rPr>
        <w:t>"Grant")</w:t>
      </w:r>
      <w:r w:rsidR="003E3C6B" w:rsidRPr="000D1B40">
        <w:rPr>
          <w:lang w:val="en-GB"/>
        </w:rPr>
        <w:t>,</w:t>
      </w:r>
      <w:r w:rsidR="00B339C5" w:rsidRPr="000D1B40">
        <w:rPr>
          <w:lang w:val="en-GB"/>
        </w:rPr>
        <w:t xml:space="preserve"> for the purpose and on the terms and conditions set forth in this</w:t>
      </w:r>
      <w:r w:rsidR="00AA2A86" w:rsidRPr="000D1B40">
        <w:rPr>
          <w:lang w:val="en-GB"/>
        </w:rPr>
        <w:t xml:space="preserve"> Agreement.</w:t>
      </w:r>
    </w:p>
    <w:p w14:paraId="421091E9" w14:textId="77777777" w:rsidR="00D17163" w:rsidRPr="000D1B40" w:rsidRDefault="00B339C5" w:rsidP="00883C8E">
      <w:pPr>
        <w:pStyle w:val="IParaNumbered"/>
        <w:rPr>
          <w:lang w:val="en-GB"/>
        </w:rPr>
      </w:pPr>
      <w:r w:rsidRPr="000D1B40">
        <w:rPr>
          <w:lang w:val="en-GB"/>
        </w:rPr>
        <w:lastRenderedPageBreak/>
        <w:t>In all cases</w:t>
      </w:r>
      <w:r w:rsidR="003F638A" w:rsidRPr="000D1B40">
        <w:rPr>
          <w:lang w:val="en-GB"/>
        </w:rPr>
        <w:t>,</w:t>
      </w:r>
      <w:r w:rsidRPr="000D1B40">
        <w:rPr>
          <w:lang w:val="en-GB"/>
        </w:rPr>
        <w:t xml:space="preserve"> the use of the </w:t>
      </w:r>
      <w:r w:rsidR="00574939" w:rsidRPr="000D1B40">
        <w:rPr>
          <w:lang w:val="en-GB"/>
        </w:rPr>
        <w:t xml:space="preserve">Grant </w:t>
      </w:r>
      <w:r w:rsidRPr="000D1B40">
        <w:rPr>
          <w:lang w:val="en-GB"/>
        </w:rPr>
        <w:t>shall conform to the restrictions and limitations set forth in th</w:t>
      </w:r>
      <w:r w:rsidR="00B22BD5" w:rsidRPr="000D1B40">
        <w:rPr>
          <w:lang w:val="en-GB"/>
        </w:rPr>
        <w:t xml:space="preserve">is </w:t>
      </w:r>
      <w:r w:rsidR="008B54A2" w:rsidRPr="000D1B40">
        <w:rPr>
          <w:lang w:val="en-GB"/>
        </w:rPr>
        <w:t>A</w:t>
      </w:r>
      <w:r w:rsidR="00B22BD5" w:rsidRPr="000D1B40">
        <w:rPr>
          <w:lang w:val="en-GB"/>
        </w:rPr>
        <w:t>greement</w:t>
      </w:r>
      <w:r w:rsidR="007E2F8B" w:rsidRPr="000D1B40">
        <w:rPr>
          <w:lang w:val="en-GB"/>
        </w:rPr>
        <w:t xml:space="preserve"> (including all its attachments)</w:t>
      </w:r>
      <w:r w:rsidR="007A738D" w:rsidRPr="000D1B40">
        <w:rPr>
          <w:lang w:val="en-GB"/>
        </w:rPr>
        <w:t xml:space="preserve">. </w:t>
      </w:r>
    </w:p>
    <w:p w14:paraId="10BA7229" w14:textId="77777777" w:rsidR="00096666" w:rsidRPr="000D1B40" w:rsidRDefault="00A10DF4" w:rsidP="00883C8E">
      <w:pPr>
        <w:pStyle w:val="Heading1"/>
        <w:rPr>
          <w:lang w:val="en-GB"/>
        </w:rPr>
      </w:pPr>
      <w:r w:rsidRPr="000D1B40">
        <w:rPr>
          <w:lang w:val="en-GB"/>
        </w:rPr>
        <w:t>PU</w:t>
      </w:r>
      <w:r w:rsidR="00B339C5" w:rsidRPr="000D1B40">
        <w:rPr>
          <w:lang w:val="en-GB"/>
        </w:rPr>
        <w:t xml:space="preserve">RPOSE </w:t>
      </w:r>
      <w:r w:rsidR="000C628E" w:rsidRPr="000D1B40">
        <w:rPr>
          <w:lang w:val="en-GB"/>
        </w:rPr>
        <w:t>AND OBLIGATIONS</w:t>
      </w:r>
      <w:r w:rsidR="00B339C5" w:rsidRPr="000D1B40">
        <w:rPr>
          <w:lang w:val="en-GB"/>
        </w:rPr>
        <w:t xml:space="preserve"> </w:t>
      </w:r>
    </w:p>
    <w:p w14:paraId="5BBA528E" w14:textId="77777777" w:rsidR="00096666" w:rsidRPr="000D1B40" w:rsidRDefault="00B339C5" w:rsidP="003C0199">
      <w:pPr>
        <w:pStyle w:val="IParaNumbered"/>
        <w:rPr>
          <w:lang w:val="en-GB"/>
        </w:rPr>
      </w:pPr>
      <w:r w:rsidRPr="000D1B40">
        <w:rPr>
          <w:lang w:val="en-GB"/>
        </w:rPr>
        <w:t xml:space="preserve">The Grant is </w:t>
      </w:r>
      <w:r w:rsidR="004D034E" w:rsidRPr="000D1B40">
        <w:rPr>
          <w:lang w:val="en-GB"/>
        </w:rPr>
        <w:t xml:space="preserve">provided to support </w:t>
      </w:r>
      <w:r w:rsidR="008659FC" w:rsidRPr="000D1B40">
        <w:rPr>
          <w:lang w:val="en-GB"/>
        </w:rPr>
        <w:t>“</w:t>
      </w:r>
      <w:r w:rsidR="001A2F19" w:rsidRPr="003B7EDA">
        <w:rPr>
          <w:i/>
          <w:highlight w:val="yellow"/>
          <w:lang w:val="en-GB"/>
        </w:rPr>
        <w:t>Formal</w:t>
      </w:r>
      <w:r w:rsidR="00C075EB">
        <w:rPr>
          <w:i/>
          <w:highlight w:val="yellow"/>
          <w:lang w:val="en-GB"/>
        </w:rPr>
        <w:t xml:space="preserve"> project</w:t>
      </w:r>
      <w:r w:rsidR="003B7EDA">
        <w:rPr>
          <w:i/>
          <w:highlight w:val="yellow"/>
          <w:lang w:val="en-GB"/>
        </w:rPr>
        <w:t xml:space="preserve"> title</w:t>
      </w:r>
      <w:r w:rsidR="008659FC" w:rsidRPr="000D1B40">
        <w:rPr>
          <w:lang w:val="en-GB"/>
        </w:rPr>
        <w:t>”</w:t>
      </w:r>
      <w:r w:rsidR="006F0173" w:rsidRPr="000D1B40">
        <w:rPr>
          <w:lang w:val="en-GB"/>
        </w:rPr>
        <w:t xml:space="preserve"> (the “Project”), </w:t>
      </w:r>
      <w:r w:rsidRPr="000D1B40">
        <w:rPr>
          <w:lang w:val="en-GB"/>
        </w:rPr>
        <w:t xml:space="preserve">described </w:t>
      </w:r>
      <w:r w:rsidR="006F0173" w:rsidRPr="000D1B40">
        <w:rPr>
          <w:lang w:val="en-GB"/>
        </w:rPr>
        <w:t xml:space="preserve">under </w:t>
      </w:r>
      <w:r w:rsidRPr="000D1B40">
        <w:rPr>
          <w:b/>
          <w:lang w:val="en-GB"/>
        </w:rPr>
        <w:t xml:space="preserve">Attachment </w:t>
      </w:r>
      <w:r w:rsidR="00DC5EE3" w:rsidRPr="000D1B40">
        <w:rPr>
          <w:b/>
          <w:lang w:val="en-GB"/>
        </w:rPr>
        <w:t>1</w:t>
      </w:r>
      <w:r w:rsidR="00A025C1" w:rsidRPr="000D1B40">
        <w:rPr>
          <w:lang w:val="en-GB"/>
        </w:rPr>
        <w:t xml:space="preserve"> </w:t>
      </w:r>
      <w:r w:rsidRPr="000D1B40">
        <w:rPr>
          <w:lang w:val="en-GB"/>
        </w:rPr>
        <w:t>to th</w:t>
      </w:r>
      <w:r w:rsidR="008360D1" w:rsidRPr="000D1B40">
        <w:rPr>
          <w:lang w:val="en-GB"/>
        </w:rPr>
        <w:t>e</w:t>
      </w:r>
      <w:r w:rsidRPr="000D1B40">
        <w:rPr>
          <w:lang w:val="en-GB"/>
        </w:rPr>
        <w:t xml:space="preserve"> Agreement.</w:t>
      </w:r>
    </w:p>
    <w:p w14:paraId="15FDEC41" w14:textId="77777777" w:rsidR="0002716D" w:rsidRPr="000D1B40" w:rsidRDefault="001129FC" w:rsidP="00883C8E">
      <w:pPr>
        <w:pStyle w:val="IParaNumbered"/>
        <w:rPr>
          <w:lang w:val="en-GB"/>
        </w:rPr>
      </w:pPr>
      <w:r w:rsidRPr="000D1B40">
        <w:rPr>
          <w:lang w:val="en-GB"/>
        </w:rPr>
        <w:t>Grantee shall implement the Project in accordance with all the terms set forth in this Agreement.</w:t>
      </w:r>
    </w:p>
    <w:p w14:paraId="495D24D9" w14:textId="2D0F9272" w:rsidR="00096666" w:rsidRPr="000D1B40" w:rsidRDefault="00E31EDF" w:rsidP="00883C8E">
      <w:pPr>
        <w:pStyle w:val="IParaNumbered"/>
        <w:ind w:right="28"/>
        <w:rPr>
          <w:lang w:val="en-GB"/>
        </w:rPr>
      </w:pPr>
      <w:r w:rsidRPr="004A5098">
        <w:rPr>
          <w:lang w:val="en-GB"/>
        </w:rPr>
        <w:t>Grantee</w:t>
      </w:r>
      <w:r w:rsidR="00713D06" w:rsidRPr="004A5098">
        <w:rPr>
          <w:lang w:val="en-GB"/>
        </w:rPr>
        <w:t xml:space="preserve"> </w:t>
      </w:r>
      <w:r w:rsidR="005A7547" w:rsidRPr="004A5098">
        <w:rPr>
          <w:lang w:val="en-GB"/>
        </w:rPr>
        <w:t>will make</w:t>
      </w:r>
      <w:r w:rsidR="001A4F81" w:rsidRPr="004A5098">
        <w:rPr>
          <w:lang w:val="en-GB"/>
        </w:rPr>
        <w:t xml:space="preserve"> </w:t>
      </w:r>
      <w:r w:rsidR="00713D06" w:rsidRPr="004A5098">
        <w:rPr>
          <w:lang w:val="en-GB"/>
        </w:rPr>
        <w:t xml:space="preserve">a significant financial </w:t>
      </w:r>
      <w:r w:rsidR="008A3882" w:rsidRPr="004A5098">
        <w:rPr>
          <w:lang w:val="en-GB"/>
        </w:rPr>
        <w:t>and/</w:t>
      </w:r>
      <w:r w:rsidR="00713D06" w:rsidRPr="004A5098">
        <w:rPr>
          <w:lang w:val="en-GB"/>
        </w:rPr>
        <w:t xml:space="preserve">or in-kind contribution </w:t>
      </w:r>
      <w:r w:rsidR="00E604C7" w:rsidRPr="004A5098">
        <w:rPr>
          <w:lang w:val="en-GB"/>
        </w:rPr>
        <w:t>(</w:t>
      </w:r>
      <w:r w:rsidR="00B0371F" w:rsidRPr="004A5098">
        <w:rPr>
          <w:lang w:val="en-GB"/>
        </w:rPr>
        <w:t>“</w:t>
      </w:r>
      <w:r w:rsidR="00496748" w:rsidRPr="004A5098">
        <w:rPr>
          <w:lang w:val="en-GB"/>
        </w:rPr>
        <w:t xml:space="preserve">Grantee’s Contribution”) </w:t>
      </w:r>
      <w:r w:rsidR="00713D06" w:rsidRPr="004A5098">
        <w:rPr>
          <w:lang w:val="en-GB"/>
        </w:rPr>
        <w:t xml:space="preserve">towards </w:t>
      </w:r>
      <w:r w:rsidR="000141FA" w:rsidRPr="004A5098">
        <w:rPr>
          <w:lang w:val="en-GB"/>
        </w:rPr>
        <w:t xml:space="preserve">implementing </w:t>
      </w:r>
      <w:r w:rsidR="00713D06" w:rsidRPr="004A5098">
        <w:rPr>
          <w:lang w:val="en-GB"/>
        </w:rPr>
        <w:t xml:space="preserve">the </w:t>
      </w:r>
      <w:r w:rsidR="006F0173" w:rsidRPr="004A5098">
        <w:rPr>
          <w:lang w:val="en-GB"/>
        </w:rPr>
        <w:t>P</w:t>
      </w:r>
      <w:r w:rsidR="00713D06" w:rsidRPr="004A5098">
        <w:rPr>
          <w:lang w:val="en-GB"/>
        </w:rPr>
        <w:t xml:space="preserve">roject. </w:t>
      </w:r>
      <w:r w:rsidR="00496748" w:rsidRPr="004A5098">
        <w:rPr>
          <w:lang w:val="en-GB"/>
        </w:rPr>
        <w:t>Grantee’s Contribution</w:t>
      </w:r>
      <w:r w:rsidR="00E30E64" w:rsidRPr="004A5098">
        <w:rPr>
          <w:lang w:val="en-GB"/>
        </w:rPr>
        <w:t xml:space="preserve"> sh</w:t>
      </w:r>
      <w:r w:rsidR="00496748" w:rsidRPr="004A5098">
        <w:rPr>
          <w:lang w:val="en-GB"/>
        </w:rPr>
        <w:t>all</w:t>
      </w:r>
      <w:r w:rsidR="00E30E64" w:rsidRPr="004A5098">
        <w:rPr>
          <w:lang w:val="en-GB"/>
        </w:rPr>
        <w:t xml:space="preserve"> represent at least </w:t>
      </w:r>
      <w:r w:rsidR="000F444A" w:rsidRPr="004A5098">
        <w:rPr>
          <w:lang w:val="en-GB"/>
        </w:rPr>
        <w:t xml:space="preserve">ten </w:t>
      </w:r>
      <w:r w:rsidR="00BB454E" w:rsidRPr="004A5098">
        <w:rPr>
          <w:lang w:val="en-GB"/>
        </w:rPr>
        <w:t>percent (</w:t>
      </w:r>
      <w:r w:rsidR="000F444A" w:rsidRPr="004A5098">
        <w:rPr>
          <w:lang w:val="en-GB"/>
        </w:rPr>
        <w:t>1</w:t>
      </w:r>
      <w:r w:rsidR="000610C6" w:rsidRPr="004A5098">
        <w:rPr>
          <w:lang w:val="en-GB"/>
        </w:rPr>
        <w:t>0</w:t>
      </w:r>
      <w:r w:rsidR="00E30E64" w:rsidRPr="004A5098">
        <w:rPr>
          <w:lang w:val="en-GB"/>
        </w:rPr>
        <w:t>%</w:t>
      </w:r>
      <w:r w:rsidR="00BB454E" w:rsidRPr="004A5098">
        <w:rPr>
          <w:lang w:val="en-GB"/>
        </w:rPr>
        <w:t>)</w:t>
      </w:r>
      <w:r w:rsidR="00E30E64" w:rsidRPr="004A5098">
        <w:rPr>
          <w:lang w:val="en-GB"/>
        </w:rPr>
        <w:t xml:space="preserve"> of the </w:t>
      </w:r>
      <w:r w:rsidR="00496748" w:rsidRPr="004A5098">
        <w:rPr>
          <w:lang w:val="en-GB"/>
        </w:rPr>
        <w:t>Grant</w:t>
      </w:r>
      <w:r w:rsidR="00917166" w:rsidRPr="004A5098">
        <w:rPr>
          <w:lang w:val="en-GB"/>
        </w:rPr>
        <w:t>, of co-financing in cash or in-kind excluding management costs</w:t>
      </w:r>
      <w:r w:rsidR="00496748" w:rsidRPr="004A5098">
        <w:rPr>
          <w:lang w:val="en-GB"/>
        </w:rPr>
        <w:t>.</w:t>
      </w:r>
      <w:r w:rsidR="0012494C" w:rsidRPr="004A5098">
        <w:rPr>
          <w:lang w:val="en-GB"/>
        </w:rPr>
        <w:t xml:space="preserve"> Detailed information on the Grantee’s Contribution is </w:t>
      </w:r>
      <w:r w:rsidR="000D1B40" w:rsidRPr="004A5098">
        <w:rPr>
          <w:lang w:val="en-GB"/>
        </w:rPr>
        <w:t xml:space="preserve">provided </w:t>
      </w:r>
      <w:r w:rsidR="003D5638" w:rsidRPr="004A5098">
        <w:rPr>
          <w:lang w:val="en-GB"/>
        </w:rPr>
        <w:t xml:space="preserve">in the budget </w:t>
      </w:r>
      <w:r w:rsidR="008B7AA9" w:rsidRPr="004A5098">
        <w:rPr>
          <w:lang w:val="en-GB"/>
        </w:rPr>
        <w:t>section</w:t>
      </w:r>
      <w:r w:rsidR="003D5638" w:rsidRPr="004A5098">
        <w:rPr>
          <w:lang w:val="en-GB"/>
        </w:rPr>
        <w:t xml:space="preserve"> of </w:t>
      </w:r>
      <w:r w:rsidR="0012494C" w:rsidRPr="004A5098">
        <w:rPr>
          <w:b/>
          <w:lang w:val="en-GB"/>
        </w:rPr>
        <w:t xml:space="preserve">Attachment </w:t>
      </w:r>
      <w:r w:rsidR="00DC5EE3" w:rsidRPr="004A5098">
        <w:rPr>
          <w:b/>
          <w:lang w:val="en-GB"/>
        </w:rPr>
        <w:t>1</w:t>
      </w:r>
      <w:r w:rsidR="0000196C" w:rsidRPr="004A5098">
        <w:rPr>
          <w:b/>
          <w:lang w:val="en-GB"/>
        </w:rPr>
        <w:t xml:space="preserve"> </w:t>
      </w:r>
      <w:r w:rsidR="008360D1" w:rsidRPr="004A5098">
        <w:rPr>
          <w:lang w:val="en-GB"/>
        </w:rPr>
        <w:t>to the</w:t>
      </w:r>
      <w:r w:rsidR="00F07D92" w:rsidRPr="004A5098">
        <w:rPr>
          <w:lang w:val="en-GB"/>
        </w:rPr>
        <w:t xml:space="preserve"> Agreement</w:t>
      </w:r>
      <w:r w:rsidR="0012494C" w:rsidRPr="000D1B40">
        <w:rPr>
          <w:b/>
          <w:lang w:val="en-GB"/>
        </w:rPr>
        <w:t>.</w:t>
      </w:r>
    </w:p>
    <w:p w14:paraId="155B6B42" w14:textId="77777777" w:rsidR="00A10DF4" w:rsidRPr="000D1B40" w:rsidRDefault="00A10DF4" w:rsidP="00883C8E">
      <w:pPr>
        <w:pStyle w:val="IParaNumbered"/>
        <w:rPr>
          <w:lang w:val="en-GB"/>
        </w:rPr>
      </w:pPr>
      <w:r w:rsidRPr="000D1B40">
        <w:rPr>
          <w:lang w:val="en-GB"/>
        </w:rPr>
        <w:t>Grantee must receive written approval from IUCN prior to making any changes to the Project</w:t>
      </w:r>
      <w:r w:rsidR="000610C6" w:rsidRPr="000D1B40">
        <w:rPr>
          <w:lang w:val="en-GB"/>
        </w:rPr>
        <w:t xml:space="preserve"> including the budget.</w:t>
      </w:r>
    </w:p>
    <w:p w14:paraId="1E5698F4" w14:textId="0D9A609C" w:rsidR="008B3C3F" w:rsidRPr="008B3C3F" w:rsidRDefault="00E31EDF" w:rsidP="008B3C3F">
      <w:pPr>
        <w:pStyle w:val="IParaNumbered"/>
        <w:ind w:right="28"/>
        <w:rPr>
          <w:lang w:val="en-GB"/>
        </w:rPr>
      </w:pPr>
      <w:r w:rsidRPr="000D1B40">
        <w:rPr>
          <w:lang w:val="en-GB"/>
        </w:rPr>
        <w:t>Grantee</w:t>
      </w:r>
      <w:r w:rsidR="00B339C5" w:rsidRPr="000D1B40">
        <w:rPr>
          <w:lang w:val="en-GB"/>
        </w:rPr>
        <w:t xml:space="preserve"> shall </w:t>
      </w:r>
      <w:r w:rsidR="001129FC" w:rsidRPr="000D1B40">
        <w:rPr>
          <w:lang w:val="en-GB"/>
        </w:rPr>
        <w:t xml:space="preserve">have the right to subcontract part of the Project to </w:t>
      </w:r>
      <w:proofErr w:type="gramStart"/>
      <w:r w:rsidR="001129FC" w:rsidRPr="000D1B40">
        <w:rPr>
          <w:lang w:val="en-GB"/>
        </w:rPr>
        <w:t>third-parties</w:t>
      </w:r>
      <w:proofErr w:type="gramEnd"/>
      <w:r w:rsidR="001129FC" w:rsidRPr="000D1B40">
        <w:rPr>
          <w:lang w:val="en-GB"/>
        </w:rPr>
        <w:t xml:space="preserve"> (the “Sub-</w:t>
      </w:r>
      <w:r w:rsidR="006430A1">
        <w:rPr>
          <w:lang w:val="en-GB"/>
        </w:rPr>
        <w:t>Grantees</w:t>
      </w:r>
      <w:r w:rsidR="001129FC" w:rsidRPr="000D1B40">
        <w:rPr>
          <w:lang w:val="en-GB"/>
        </w:rPr>
        <w:t>”)</w:t>
      </w:r>
      <w:r w:rsidR="00F4160A" w:rsidRPr="000D1B40">
        <w:rPr>
          <w:lang w:val="en-GB"/>
        </w:rPr>
        <w:t>,</w:t>
      </w:r>
      <w:r w:rsidR="001129FC" w:rsidRPr="000D1B40">
        <w:rPr>
          <w:lang w:val="en-GB"/>
        </w:rPr>
        <w:t xml:space="preserve"> </w:t>
      </w:r>
      <w:r w:rsidR="00E201C2">
        <w:rPr>
          <w:lang w:val="en-GB"/>
        </w:rPr>
        <w:t>including those</w:t>
      </w:r>
      <w:r w:rsidR="001129FC" w:rsidRPr="000D1B40">
        <w:rPr>
          <w:lang w:val="en-GB"/>
        </w:rPr>
        <w:t xml:space="preserve"> identified in section </w:t>
      </w:r>
      <w:r w:rsidR="005A7547">
        <w:rPr>
          <w:lang w:val="en-GB"/>
        </w:rPr>
        <w:t>[</w:t>
      </w:r>
      <w:r w:rsidR="005A7547" w:rsidRPr="00490834">
        <w:rPr>
          <w:highlight w:val="yellow"/>
          <w:lang w:val="en-GB"/>
        </w:rPr>
        <w:t>insert number]</w:t>
      </w:r>
      <w:r w:rsidR="005A7547" w:rsidRPr="000D1B40">
        <w:rPr>
          <w:lang w:val="en-GB"/>
        </w:rPr>
        <w:t xml:space="preserve"> </w:t>
      </w:r>
      <w:r w:rsidR="001129FC" w:rsidRPr="000D1B40">
        <w:rPr>
          <w:lang w:val="en-GB"/>
        </w:rPr>
        <w:t xml:space="preserve">of </w:t>
      </w:r>
      <w:r w:rsidR="001129FC" w:rsidRPr="000D1B40">
        <w:rPr>
          <w:b/>
          <w:lang w:val="en-GB"/>
        </w:rPr>
        <w:t xml:space="preserve">Attachment </w:t>
      </w:r>
      <w:r w:rsidR="00B0371F" w:rsidRPr="000D1B40">
        <w:rPr>
          <w:b/>
          <w:lang w:val="en-GB"/>
        </w:rPr>
        <w:t>1</w:t>
      </w:r>
      <w:r w:rsidR="001129FC" w:rsidRPr="000D1B40">
        <w:rPr>
          <w:lang w:val="en-GB"/>
        </w:rPr>
        <w:t xml:space="preserve"> </w:t>
      </w:r>
      <w:r w:rsidR="008360D1" w:rsidRPr="000D1B40">
        <w:rPr>
          <w:lang w:val="en-GB"/>
        </w:rPr>
        <w:t>to the</w:t>
      </w:r>
      <w:r w:rsidR="009015FB" w:rsidRPr="000D1B40">
        <w:rPr>
          <w:lang w:val="en-GB"/>
        </w:rPr>
        <w:t xml:space="preserve"> Agreement</w:t>
      </w:r>
      <w:r w:rsidR="001129FC" w:rsidRPr="000D1B40">
        <w:rPr>
          <w:lang w:val="en-GB"/>
        </w:rPr>
        <w:t>”</w:t>
      </w:r>
      <w:r w:rsidR="00F4160A" w:rsidRPr="000D1B40">
        <w:rPr>
          <w:lang w:val="en-GB"/>
        </w:rPr>
        <w:t>,</w:t>
      </w:r>
      <w:r w:rsidR="001129FC" w:rsidRPr="000D1B40">
        <w:rPr>
          <w:lang w:val="en-GB"/>
        </w:rPr>
        <w:t xml:space="preserve"> </w:t>
      </w:r>
      <w:r w:rsidR="001A78FB" w:rsidRPr="000D1B40">
        <w:rPr>
          <w:lang w:val="en-GB"/>
        </w:rPr>
        <w:t>it being understood that Grantee shall remain solely responsible vis à vis IUCN for Sub-contractors</w:t>
      </w:r>
      <w:r w:rsidR="001129FC" w:rsidRPr="000D1B40">
        <w:rPr>
          <w:lang w:val="en-GB"/>
        </w:rPr>
        <w:t xml:space="preserve">. Grantee shall be solely responsible for ensuring that all applicable provisions of this Agreement are transmitted to and become binding upon </w:t>
      </w:r>
      <w:r w:rsidR="001A78FB" w:rsidRPr="000D1B40">
        <w:rPr>
          <w:lang w:val="en-GB"/>
        </w:rPr>
        <w:t>Sub-</w:t>
      </w:r>
      <w:r w:rsidR="00D61F81">
        <w:rPr>
          <w:lang w:val="en-GB"/>
        </w:rPr>
        <w:t>grantees</w:t>
      </w:r>
      <w:r w:rsidR="001A78FB" w:rsidRPr="000D1B40">
        <w:rPr>
          <w:lang w:val="en-GB"/>
        </w:rPr>
        <w:t xml:space="preserve">. </w:t>
      </w:r>
    </w:p>
    <w:p w14:paraId="4A2C3E15" w14:textId="4A62B66C" w:rsidR="008B3C3F" w:rsidRPr="008B3C3F" w:rsidRDefault="008B3C3F" w:rsidP="008B3C3F">
      <w:pPr>
        <w:pStyle w:val="IParaNumbered"/>
        <w:rPr>
          <w:color w:val="000000" w:themeColor="text1"/>
          <w:lang w:val="en-GB"/>
        </w:rPr>
      </w:pPr>
      <w:r w:rsidRPr="000D1B40">
        <w:rPr>
          <w:lang w:val="en-GB"/>
        </w:rPr>
        <w:t xml:space="preserve">Promptly upon signature of this Agreement, Grantee shall sign and return to IUCN the Declaration of Undertaking (attached to this Agreement as </w:t>
      </w:r>
      <w:r w:rsidRPr="000D1B40">
        <w:rPr>
          <w:b/>
          <w:lang w:val="en-GB"/>
        </w:rPr>
        <w:t xml:space="preserve">Attachment </w:t>
      </w:r>
      <w:r w:rsidR="00333DE8">
        <w:rPr>
          <w:b/>
          <w:lang w:val="en-GB"/>
        </w:rPr>
        <w:t>6</w:t>
      </w:r>
      <w:r w:rsidRPr="000D1B40">
        <w:rPr>
          <w:lang w:val="en-GB"/>
        </w:rPr>
        <w:t xml:space="preserve">) and which underscores amongst others, the importance of a free, fair and competitive contracting procedure that precludes abusive practices. </w:t>
      </w:r>
    </w:p>
    <w:p w14:paraId="63639EBE" w14:textId="77777777" w:rsidR="00096666" w:rsidRPr="000D1B40" w:rsidRDefault="00B339C5" w:rsidP="00883C8E">
      <w:pPr>
        <w:pStyle w:val="Heading1"/>
        <w:rPr>
          <w:lang w:val="en-GB"/>
        </w:rPr>
      </w:pPr>
      <w:r w:rsidRPr="000D1B40">
        <w:rPr>
          <w:lang w:val="en-GB"/>
        </w:rPr>
        <w:t>TERM</w:t>
      </w:r>
    </w:p>
    <w:p w14:paraId="7FCDD508" w14:textId="584EF8DD" w:rsidR="00D17163" w:rsidRDefault="00B339C5" w:rsidP="00883C8E">
      <w:pPr>
        <w:rPr>
          <w:spacing w:val="-2"/>
          <w:lang w:val="en-GB"/>
        </w:rPr>
      </w:pPr>
      <w:r w:rsidRPr="000D1B40">
        <w:rPr>
          <w:lang w:val="en-GB"/>
        </w:rPr>
        <w:t>The period covered by t</w:t>
      </w:r>
      <w:r w:rsidR="0003273D" w:rsidRPr="000D1B40">
        <w:rPr>
          <w:lang w:val="en-GB"/>
        </w:rPr>
        <w:t xml:space="preserve">he Agreement shall commence </w:t>
      </w:r>
      <w:r w:rsidR="0003273D" w:rsidRPr="003B7EDA">
        <w:rPr>
          <w:highlight w:val="yellow"/>
          <w:lang w:val="en-GB"/>
        </w:rPr>
        <w:t xml:space="preserve">on </w:t>
      </w:r>
      <w:r w:rsidR="006F13BA" w:rsidRPr="003B7EDA">
        <w:rPr>
          <w:rFonts w:cs="Arial"/>
          <w:highlight w:val="yellow"/>
          <w:lang w:val="en-GB"/>
        </w:rPr>
        <w:t>the date the Agreement is signed by both Parties</w:t>
      </w:r>
      <w:r w:rsidR="006F13BA" w:rsidRPr="000D1B40">
        <w:rPr>
          <w:lang w:val="en-GB"/>
        </w:rPr>
        <w:t xml:space="preserve"> </w:t>
      </w:r>
      <w:r w:rsidRPr="000D1B40">
        <w:rPr>
          <w:lang w:val="en-GB"/>
        </w:rPr>
        <w:t>(</w:t>
      </w:r>
      <w:r w:rsidR="0003273D" w:rsidRPr="000D1B40">
        <w:rPr>
          <w:lang w:val="en-GB"/>
        </w:rPr>
        <w:t>the “</w:t>
      </w:r>
      <w:r w:rsidRPr="000D1B40">
        <w:rPr>
          <w:lang w:val="en-GB"/>
        </w:rPr>
        <w:t xml:space="preserve">Effective Date”) and shall expire on </w:t>
      </w:r>
      <w:r w:rsidR="003B7EDA" w:rsidRPr="00883C8E">
        <w:rPr>
          <w:rFonts w:cs="Arial"/>
          <w:highlight w:val="yellow"/>
          <w:lang w:val="en-GB"/>
        </w:rPr>
        <w:t>[</w:t>
      </w:r>
      <w:r w:rsidR="003B7EDA">
        <w:rPr>
          <w:rFonts w:cs="Arial"/>
          <w:highlight w:val="yellow"/>
          <w:lang w:val="en-GB"/>
        </w:rPr>
        <w:t xml:space="preserve">end </w:t>
      </w:r>
      <w:r w:rsidR="003B7EDA" w:rsidRPr="001A2F19">
        <w:rPr>
          <w:rFonts w:cs="Arial"/>
          <w:highlight w:val="yellow"/>
          <w:lang w:val="en-GB"/>
        </w:rPr>
        <w:t>date</w:t>
      </w:r>
      <w:r w:rsidR="003B7EDA" w:rsidRPr="00883C8E">
        <w:rPr>
          <w:rFonts w:cs="Arial"/>
          <w:highlight w:val="yellow"/>
          <w:lang w:val="en-GB"/>
        </w:rPr>
        <w:t>]</w:t>
      </w:r>
      <w:r w:rsidR="003B7EDA">
        <w:rPr>
          <w:rFonts w:cs="Arial"/>
          <w:lang w:val="en-GB"/>
        </w:rPr>
        <w:t xml:space="preserve"> </w:t>
      </w:r>
      <w:r w:rsidRPr="000D1B40">
        <w:rPr>
          <w:lang w:val="en-GB"/>
        </w:rPr>
        <w:t xml:space="preserve">(the </w:t>
      </w:r>
      <w:r w:rsidR="0003273D" w:rsidRPr="000D1B40">
        <w:rPr>
          <w:lang w:val="en-GB"/>
        </w:rPr>
        <w:t>“</w:t>
      </w:r>
      <w:r w:rsidRPr="000D1B40">
        <w:rPr>
          <w:lang w:val="en-GB"/>
        </w:rPr>
        <w:t>Expiration Date”),</w:t>
      </w:r>
      <w:r w:rsidRPr="000D1B40">
        <w:rPr>
          <w:spacing w:val="2"/>
          <w:lang w:val="en-GB"/>
        </w:rPr>
        <w:t xml:space="preserve"> unless </w:t>
      </w:r>
      <w:r w:rsidRPr="000D1B40">
        <w:rPr>
          <w:spacing w:val="-2"/>
          <w:lang w:val="en-GB"/>
        </w:rPr>
        <w:t>terminated prior to the Expiration Date</w:t>
      </w:r>
      <w:r w:rsidR="001A78FB" w:rsidRPr="000D1B40">
        <w:rPr>
          <w:spacing w:val="-2"/>
          <w:lang w:val="en-GB"/>
        </w:rPr>
        <w:t xml:space="preserve"> in accordance with the terms of Article </w:t>
      </w:r>
      <w:r w:rsidR="00272353">
        <w:rPr>
          <w:spacing w:val="-2"/>
          <w:lang w:val="en-GB"/>
        </w:rPr>
        <w:t>19</w:t>
      </w:r>
      <w:r w:rsidR="00806F74" w:rsidRPr="000D1B40">
        <w:rPr>
          <w:spacing w:val="-2"/>
          <w:lang w:val="en-GB"/>
        </w:rPr>
        <w:t>.</w:t>
      </w:r>
      <w:r w:rsidRPr="000D1B40">
        <w:rPr>
          <w:spacing w:val="-2"/>
          <w:lang w:val="en-GB"/>
        </w:rPr>
        <w:t xml:space="preserve"> </w:t>
      </w:r>
    </w:p>
    <w:p w14:paraId="2C256302" w14:textId="77777777" w:rsidR="004546FD" w:rsidRPr="000D1B40" w:rsidRDefault="004546FD" w:rsidP="00381B6A">
      <w:pPr>
        <w:pStyle w:val="Heading1"/>
        <w:numPr>
          <w:ilvl w:val="0"/>
          <w:numId w:val="7"/>
        </w:numPr>
        <w:rPr>
          <w:spacing w:val="2"/>
          <w:lang w:val="en-GB"/>
        </w:rPr>
      </w:pPr>
      <w:r w:rsidRPr="000D1B40">
        <w:rPr>
          <w:lang w:val="en-GB"/>
        </w:rPr>
        <w:t>OUTCOMES, OUTPUTS AND ACTIVITIES</w:t>
      </w:r>
    </w:p>
    <w:p w14:paraId="3153FC13" w14:textId="77777777" w:rsidR="004546FD" w:rsidRPr="000D1B40" w:rsidRDefault="004546FD" w:rsidP="004546FD">
      <w:pPr>
        <w:rPr>
          <w:lang w:val="en-GB" w:bidi="th-TH"/>
        </w:rPr>
      </w:pPr>
      <w:r w:rsidRPr="000D1B40">
        <w:rPr>
          <w:lang w:val="en-GB" w:bidi="th-TH"/>
        </w:rPr>
        <w:t>Outcomes, outputs and activities to be delivered and/or performed by Grantee (hereafter the “Outcomes, Outputs and Activities”), together with the relevant schedule for their completion and delivery, are set out in the Project document attached to this Agreement as</w:t>
      </w:r>
      <w:r w:rsidRPr="000D1B40">
        <w:rPr>
          <w:lang w:val="en-GB"/>
        </w:rPr>
        <w:t xml:space="preserve"> </w:t>
      </w:r>
      <w:r w:rsidRPr="000D1B40">
        <w:rPr>
          <w:b/>
          <w:lang w:val="en-GB"/>
        </w:rPr>
        <w:t>Attachment 1</w:t>
      </w:r>
      <w:r w:rsidRPr="000D1B40">
        <w:rPr>
          <w:lang w:val="en-GB"/>
        </w:rPr>
        <w:t xml:space="preserve">. </w:t>
      </w:r>
    </w:p>
    <w:p w14:paraId="2BBC849B" w14:textId="77777777" w:rsidR="00B23FD2" w:rsidRPr="00A731EC" w:rsidRDefault="00B23FD2" w:rsidP="00B23FD2">
      <w:pPr>
        <w:pStyle w:val="IParaNumbered"/>
        <w:numPr>
          <w:ilvl w:val="0"/>
          <w:numId w:val="0"/>
        </w:numPr>
        <w:ind w:left="792"/>
        <w:rPr>
          <w:lang w:val="en-GB"/>
        </w:rPr>
      </w:pPr>
    </w:p>
    <w:p w14:paraId="265C34BC" w14:textId="4B9E9702" w:rsidR="009C725D" w:rsidRPr="00251962" w:rsidRDefault="00B23FD2" w:rsidP="00381B6A">
      <w:pPr>
        <w:pStyle w:val="Heading1"/>
        <w:numPr>
          <w:ilvl w:val="0"/>
          <w:numId w:val="7"/>
        </w:numPr>
        <w:ind w:left="357" w:hanging="357"/>
        <w:rPr>
          <w:lang w:val="en-GB"/>
        </w:rPr>
      </w:pPr>
      <w:r w:rsidRPr="000D1B40">
        <w:rPr>
          <w:lang w:val="en-GB"/>
        </w:rPr>
        <w:t xml:space="preserve">PAYMENT </w:t>
      </w:r>
      <w:r>
        <w:rPr>
          <w:lang w:val="en-GB"/>
        </w:rPr>
        <w:t>TERMS AND CONDITIONS</w:t>
      </w:r>
    </w:p>
    <w:p w14:paraId="0A8C8A93" w14:textId="56602AF2" w:rsidR="009C725D" w:rsidRPr="00251962" w:rsidRDefault="009C725D" w:rsidP="00381B6A">
      <w:pPr>
        <w:pStyle w:val="IParaNumbered"/>
        <w:numPr>
          <w:ilvl w:val="1"/>
          <w:numId w:val="8"/>
        </w:numPr>
      </w:pPr>
      <w:r w:rsidRPr="009C725D">
        <w:t xml:space="preserve">The budget for this Agreement is set forth in the </w:t>
      </w:r>
      <w:r w:rsidRPr="00490834">
        <w:rPr>
          <w:highlight w:val="yellow"/>
        </w:rPr>
        <w:t>[name of document</w:t>
      </w:r>
      <w:r w:rsidRPr="009C725D">
        <w:t xml:space="preserve">] attached as </w:t>
      </w:r>
      <w:r w:rsidR="00561FF2" w:rsidRPr="009C725D">
        <w:rPr>
          <w:b/>
        </w:rPr>
        <w:t>A</w:t>
      </w:r>
      <w:r w:rsidR="00561FF2">
        <w:rPr>
          <w:b/>
        </w:rPr>
        <w:t>ttachment</w:t>
      </w:r>
      <w:r w:rsidR="00561FF2" w:rsidRPr="009C725D">
        <w:t xml:space="preserve"> </w:t>
      </w:r>
      <w:r w:rsidR="006056EE" w:rsidRPr="009F35B0">
        <w:rPr>
          <w:highlight w:val="yellow"/>
        </w:rPr>
        <w:t>4</w:t>
      </w:r>
      <w:r w:rsidRPr="009C725D">
        <w:t xml:space="preserve"> to this Agreement (the "Budget"). The </w:t>
      </w:r>
      <w:r w:rsidR="00C0453C">
        <w:t>Grant</w:t>
      </w:r>
      <w:r w:rsidRPr="009C725D">
        <w:t xml:space="preserve"> (as defined under </w:t>
      </w:r>
      <w:r w:rsidR="004071C4">
        <w:t>A</w:t>
      </w:r>
      <w:r w:rsidRPr="009C725D">
        <w:t xml:space="preserve">rticle </w:t>
      </w:r>
      <w:r w:rsidR="00952BCC">
        <w:t>5</w:t>
      </w:r>
      <w:r w:rsidRPr="009C725D">
        <w:t xml:space="preserve">.2 below) shall only be used to cover the </w:t>
      </w:r>
      <w:proofErr w:type="gramStart"/>
      <w:r w:rsidRPr="009C725D">
        <w:t>expenditures</w:t>
      </w:r>
      <w:proofErr w:type="gramEnd"/>
      <w:r w:rsidRPr="009C725D">
        <w:t xml:space="preserve"> which </w:t>
      </w:r>
      <w:proofErr w:type="gramStart"/>
      <w:r w:rsidRPr="009C725D">
        <w:t>are</w:t>
      </w:r>
      <w:proofErr w:type="gramEnd"/>
      <w:r w:rsidRPr="009C725D">
        <w:t xml:space="preserve"> necessary to achieve the objectives of the Project.</w:t>
      </w:r>
    </w:p>
    <w:p w14:paraId="1F12905E" w14:textId="382A23FE" w:rsidR="009C725D" w:rsidRPr="00251962" w:rsidRDefault="009C725D" w:rsidP="00381B6A">
      <w:pPr>
        <w:pStyle w:val="IParaNumbered"/>
        <w:numPr>
          <w:ilvl w:val="1"/>
          <w:numId w:val="8"/>
        </w:numPr>
      </w:pPr>
      <w:r w:rsidRPr="009C725D">
        <w:t xml:space="preserve">Subject to the receipt of funding by the Donor, IUCN shall pay to the </w:t>
      </w:r>
      <w:r w:rsidR="0061410A">
        <w:t>Grantee</w:t>
      </w:r>
      <w:r w:rsidRPr="009C725D">
        <w:t xml:space="preserve"> a maximum total amount of </w:t>
      </w:r>
      <w:r w:rsidRPr="009C725D">
        <w:rPr>
          <w:highlight w:val="yellow"/>
        </w:rPr>
        <w:t>[</w:t>
      </w:r>
      <w:proofErr w:type="spellStart"/>
      <w:r w:rsidRPr="009C725D">
        <w:rPr>
          <w:b/>
          <w:highlight w:val="yellow"/>
        </w:rPr>
        <w:t>currency+amount</w:t>
      </w:r>
      <w:proofErr w:type="spellEnd"/>
      <w:r w:rsidRPr="009C725D">
        <w:rPr>
          <w:highlight w:val="yellow"/>
        </w:rPr>
        <w:t xml:space="preserve"> in numbers followed by the amount written out in words]</w:t>
      </w:r>
      <w:r w:rsidRPr="009C725D">
        <w:t xml:space="preserve"> (the “</w:t>
      </w:r>
      <w:r w:rsidR="00C0453C">
        <w:t>Grant</w:t>
      </w:r>
      <w:r w:rsidRPr="009C725D">
        <w:t>”) for expenditures in accordance with the Budget and incurred on or prior to the Expiration Date.</w:t>
      </w:r>
    </w:p>
    <w:p w14:paraId="7C308BE6" w14:textId="1E25FB56" w:rsidR="009C725D" w:rsidRPr="00251962" w:rsidRDefault="009C725D" w:rsidP="00381B6A">
      <w:pPr>
        <w:pStyle w:val="IParaNumbered"/>
        <w:numPr>
          <w:ilvl w:val="1"/>
          <w:numId w:val="8"/>
        </w:numPr>
      </w:pPr>
      <w:r w:rsidRPr="009C725D">
        <w:t xml:space="preserve">Any expenditure over and above the </w:t>
      </w:r>
      <w:r w:rsidR="00C0453C">
        <w:t>Grant</w:t>
      </w:r>
      <w:r w:rsidRPr="009C725D">
        <w:t xml:space="preserve"> shall not be reimbursed or otherwise covered by IUCN. If resources additional to the </w:t>
      </w:r>
      <w:r w:rsidR="00C0453C">
        <w:t>Grant</w:t>
      </w:r>
      <w:r w:rsidRPr="009C725D">
        <w:t xml:space="preserve"> are made available to the </w:t>
      </w:r>
      <w:r w:rsidR="0061410A">
        <w:t>Grantee</w:t>
      </w:r>
      <w:r w:rsidRPr="009C725D">
        <w:t xml:space="preserve"> for the same purpose from any other source, the </w:t>
      </w:r>
      <w:r w:rsidR="0061410A">
        <w:t>Grantee</w:t>
      </w:r>
      <w:r w:rsidRPr="009C725D">
        <w:t xml:space="preserve"> shall immediately inform IUCN in writing.</w:t>
      </w:r>
    </w:p>
    <w:p w14:paraId="6D73F8C7" w14:textId="77777777" w:rsidR="009C725D" w:rsidRDefault="009C725D" w:rsidP="00381B6A">
      <w:pPr>
        <w:pStyle w:val="IParaNumbered"/>
        <w:numPr>
          <w:ilvl w:val="1"/>
          <w:numId w:val="8"/>
        </w:numPr>
        <w:rPr>
          <w:sz w:val="22"/>
          <w:szCs w:val="22"/>
        </w:rPr>
      </w:pPr>
      <w:r w:rsidRPr="009C725D">
        <w:t>IUCN shall make the following payments:</w:t>
      </w:r>
    </w:p>
    <w:p w14:paraId="7A55E39A" w14:textId="5C4EBC10" w:rsidR="009C725D" w:rsidRPr="008B46EF" w:rsidRDefault="009C725D" w:rsidP="00381B6A">
      <w:pPr>
        <w:pStyle w:val="IParaNumbered"/>
        <w:widowControl/>
        <w:numPr>
          <w:ilvl w:val="2"/>
          <w:numId w:val="8"/>
        </w:numPr>
        <w:tabs>
          <w:tab w:val="left" w:pos="567"/>
        </w:tabs>
        <w:autoSpaceDE/>
        <w:autoSpaceDN/>
        <w:contextualSpacing/>
      </w:pPr>
      <w:r w:rsidRPr="008B46EF">
        <w:rPr>
          <w:lang w:val="en-GB"/>
        </w:rPr>
        <w:lastRenderedPageBreak/>
        <w:t>Initial</w:t>
      </w:r>
      <w:r w:rsidR="00B23FD2" w:rsidRPr="008B46EF">
        <w:rPr>
          <w:lang w:val="en-GB"/>
        </w:rPr>
        <w:t xml:space="preserve"> Instalment</w:t>
      </w:r>
      <w:r w:rsidR="008B46EF" w:rsidRPr="008B46EF">
        <w:rPr>
          <w:lang w:val="en-GB"/>
        </w:rPr>
        <w:t xml:space="preserve">: </w:t>
      </w:r>
      <w:r w:rsidRPr="008B46EF">
        <w:t xml:space="preserve">An Initial Instalment of </w:t>
      </w:r>
      <w:r w:rsidRPr="008B46EF">
        <w:rPr>
          <w:highlight w:val="yellow"/>
        </w:rPr>
        <w:t>[</w:t>
      </w:r>
      <w:proofErr w:type="spellStart"/>
      <w:r w:rsidRPr="008B46EF">
        <w:rPr>
          <w:highlight w:val="yellow"/>
        </w:rPr>
        <w:t>currency+amount</w:t>
      </w:r>
      <w:proofErr w:type="spellEnd"/>
      <w:r w:rsidRPr="008B46EF">
        <w:rPr>
          <w:highlight w:val="yellow"/>
        </w:rPr>
        <w:t xml:space="preserve"> in numbers] [(amount written out in words)]</w:t>
      </w:r>
      <w:r w:rsidRPr="008B46EF">
        <w:t xml:space="preserve"> upon signature of this Agreement by both Parties and submission of an advance payment request. The amount of the Initial Instalment should be sufficient to cover the first </w:t>
      </w:r>
      <w:r w:rsidR="00272353" w:rsidRPr="008B46EF">
        <w:rPr>
          <w:highlight w:val="yellow"/>
        </w:rPr>
        <w:t>[</w:t>
      </w:r>
      <w:r w:rsidR="003102B2" w:rsidRPr="008B46EF">
        <w:rPr>
          <w:highlight w:val="yellow"/>
        </w:rPr>
        <w:t>three</w:t>
      </w:r>
      <w:r w:rsidR="00272353" w:rsidRPr="008B46EF">
        <w:rPr>
          <w:highlight w:val="yellow"/>
        </w:rPr>
        <w:t>/six]</w:t>
      </w:r>
      <w:r w:rsidR="003102B2" w:rsidRPr="008B46EF">
        <w:rPr>
          <w:highlight w:val="yellow"/>
        </w:rPr>
        <w:t xml:space="preserve"> (3</w:t>
      </w:r>
      <w:r w:rsidR="00272353" w:rsidRPr="008B46EF">
        <w:rPr>
          <w:highlight w:val="yellow"/>
        </w:rPr>
        <w:t>/6</w:t>
      </w:r>
      <w:r w:rsidR="003102B2" w:rsidRPr="008B46EF">
        <w:rPr>
          <w:highlight w:val="yellow"/>
        </w:rPr>
        <w:t>)</w:t>
      </w:r>
      <w:r w:rsidR="003102B2" w:rsidRPr="008B46EF">
        <w:t xml:space="preserve"> month reporting period</w:t>
      </w:r>
      <w:r w:rsidRPr="008B46EF">
        <w:t xml:space="preserve"> in accordance with </w:t>
      </w:r>
      <w:r w:rsidR="004071C4" w:rsidRPr="008B46EF">
        <w:t>A</w:t>
      </w:r>
      <w:r w:rsidRPr="008B46EF">
        <w:t xml:space="preserve">rticle </w:t>
      </w:r>
      <w:r w:rsidR="00803801" w:rsidRPr="008B46EF">
        <w:t>8</w:t>
      </w:r>
      <w:r w:rsidR="003102B2" w:rsidRPr="008B46EF">
        <w:t>.</w:t>
      </w:r>
      <w:r w:rsidR="00251962" w:rsidRPr="008B46EF">
        <w:t>3.1</w:t>
      </w:r>
      <w:r w:rsidRPr="008B46EF">
        <w:t>.</w:t>
      </w:r>
    </w:p>
    <w:p w14:paraId="0F7A166D" w14:textId="09E28884" w:rsidR="00B23FD2" w:rsidRPr="001E1DE5" w:rsidRDefault="00B23FD2" w:rsidP="00381B6A">
      <w:pPr>
        <w:pStyle w:val="IParaNumbered"/>
        <w:numPr>
          <w:ilvl w:val="2"/>
          <w:numId w:val="8"/>
        </w:numPr>
        <w:rPr>
          <w:lang w:val="en-GB"/>
        </w:rPr>
      </w:pPr>
      <w:r w:rsidRPr="001E1DE5">
        <w:rPr>
          <w:lang w:val="en-GB"/>
        </w:rPr>
        <w:t>Subsequent instalments</w:t>
      </w:r>
      <w:r w:rsidR="001E1DE5" w:rsidRPr="001E1DE5">
        <w:rPr>
          <w:lang w:val="en-GB"/>
        </w:rPr>
        <w:t xml:space="preserve">: </w:t>
      </w:r>
      <w:r w:rsidRPr="001E1DE5">
        <w:rPr>
          <w:lang w:val="en-GB"/>
        </w:rPr>
        <w:t xml:space="preserve">IUCN shall pay to Grantee subsequent instalments every </w:t>
      </w:r>
      <w:r w:rsidR="00272353" w:rsidRPr="001E1DE5">
        <w:rPr>
          <w:highlight w:val="yellow"/>
          <w:lang w:val="en-GB"/>
        </w:rPr>
        <w:t>[</w:t>
      </w:r>
      <w:r w:rsidRPr="001E1DE5">
        <w:rPr>
          <w:highlight w:val="yellow"/>
          <w:lang w:val="en-GB"/>
        </w:rPr>
        <w:t>three</w:t>
      </w:r>
      <w:r w:rsidR="00272353" w:rsidRPr="001E1DE5">
        <w:rPr>
          <w:highlight w:val="yellow"/>
          <w:lang w:val="en-GB"/>
        </w:rPr>
        <w:t>/six]</w:t>
      </w:r>
      <w:r w:rsidRPr="001E1DE5">
        <w:rPr>
          <w:highlight w:val="yellow"/>
          <w:lang w:val="en-GB"/>
        </w:rPr>
        <w:t xml:space="preserve"> (3</w:t>
      </w:r>
      <w:r w:rsidR="00272353" w:rsidRPr="001E1DE5">
        <w:rPr>
          <w:highlight w:val="yellow"/>
          <w:lang w:val="en-GB"/>
        </w:rPr>
        <w:t>/6</w:t>
      </w:r>
      <w:r w:rsidRPr="001E1DE5">
        <w:rPr>
          <w:highlight w:val="yellow"/>
          <w:lang w:val="en-GB"/>
        </w:rPr>
        <w:t>)</w:t>
      </w:r>
      <w:r w:rsidRPr="001E1DE5">
        <w:rPr>
          <w:lang w:val="en-GB"/>
        </w:rPr>
        <w:t xml:space="preserve"> </w:t>
      </w:r>
      <w:proofErr w:type="gramStart"/>
      <w:r w:rsidRPr="001E1DE5">
        <w:rPr>
          <w:lang w:val="en-GB"/>
        </w:rPr>
        <w:t>months</w:t>
      </w:r>
      <w:proofErr w:type="gramEnd"/>
      <w:r w:rsidRPr="001E1DE5">
        <w:rPr>
          <w:lang w:val="en-GB"/>
        </w:rPr>
        <w:t xml:space="preserve"> during Project implementation upon receipt of the </w:t>
      </w:r>
      <w:r w:rsidR="007C6BB9" w:rsidRPr="001E1DE5">
        <w:rPr>
          <w:lang w:val="en-GB"/>
        </w:rPr>
        <w:t xml:space="preserve">Financial </w:t>
      </w:r>
      <w:r w:rsidR="00521EDC" w:rsidRPr="001E1DE5">
        <w:rPr>
          <w:lang w:val="en-GB"/>
        </w:rPr>
        <w:t>R</w:t>
      </w:r>
      <w:r w:rsidR="007C6BB9" w:rsidRPr="001E1DE5">
        <w:rPr>
          <w:lang w:val="en-GB"/>
        </w:rPr>
        <w:t>eports</w:t>
      </w:r>
      <w:r w:rsidRPr="001E1DE5">
        <w:rPr>
          <w:lang w:val="en-GB"/>
        </w:rPr>
        <w:t xml:space="preserve"> as set forth in </w:t>
      </w:r>
      <w:r w:rsidR="004071C4" w:rsidRPr="001E1DE5">
        <w:rPr>
          <w:lang w:val="en-GB"/>
        </w:rPr>
        <w:t>A</w:t>
      </w:r>
      <w:r w:rsidRPr="001E1DE5">
        <w:rPr>
          <w:lang w:val="en-GB"/>
        </w:rPr>
        <w:t xml:space="preserve">rticle </w:t>
      </w:r>
      <w:r w:rsidR="00F605FE" w:rsidRPr="001E1DE5">
        <w:rPr>
          <w:lang w:val="en-GB"/>
        </w:rPr>
        <w:t>8</w:t>
      </w:r>
      <w:r w:rsidR="00251962" w:rsidRPr="001E1DE5">
        <w:rPr>
          <w:lang w:val="en-GB"/>
        </w:rPr>
        <w:t>.3.1</w:t>
      </w:r>
      <w:r w:rsidR="007825D7" w:rsidRPr="001E1DE5">
        <w:rPr>
          <w:lang w:val="en-GB"/>
        </w:rPr>
        <w:t>.ii</w:t>
      </w:r>
      <w:r w:rsidR="002D43C7" w:rsidRPr="001E1DE5">
        <w:rPr>
          <w:lang w:val="en-GB"/>
        </w:rPr>
        <w:t>,</w:t>
      </w:r>
      <w:r w:rsidR="0051573D" w:rsidRPr="001E1DE5">
        <w:rPr>
          <w:lang w:val="en-GB"/>
        </w:rPr>
        <w:t xml:space="preserve"> </w:t>
      </w:r>
      <w:r w:rsidR="0051573D" w:rsidRPr="004A6538">
        <w:rPr>
          <w:lang w:val="en-GB"/>
        </w:rPr>
        <w:t>and upon utilisation of a minimum of 75% of the previous instalment</w:t>
      </w:r>
      <w:r w:rsidRPr="004A6538">
        <w:rPr>
          <w:lang w:val="en-GB"/>
        </w:rPr>
        <w:t>.</w:t>
      </w:r>
    </w:p>
    <w:p w14:paraId="1C46B595" w14:textId="30A92825" w:rsidR="007825D7" w:rsidRPr="001E1DE5" w:rsidRDefault="00B23FD2" w:rsidP="00381B6A">
      <w:pPr>
        <w:pStyle w:val="IParaNumbered"/>
        <w:numPr>
          <w:ilvl w:val="2"/>
          <w:numId w:val="8"/>
        </w:numPr>
        <w:rPr>
          <w:lang w:val="en-GB"/>
        </w:rPr>
      </w:pPr>
      <w:r w:rsidRPr="001E1DE5">
        <w:rPr>
          <w:lang w:val="en-GB"/>
        </w:rPr>
        <w:t>Final instalment</w:t>
      </w:r>
      <w:r w:rsidR="001E1DE5" w:rsidRPr="001E1DE5">
        <w:rPr>
          <w:lang w:val="en-GB"/>
        </w:rPr>
        <w:t xml:space="preserve">: </w:t>
      </w:r>
      <w:r w:rsidR="007825D7" w:rsidRPr="001E1DE5">
        <w:rPr>
          <w:lang w:val="en-GB"/>
        </w:rPr>
        <w:t xml:space="preserve">A Final Instalment equal to no less than ten percent (10%) of the Budget shall be withheld until the </w:t>
      </w:r>
      <w:r w:rsidR="0061410A" w:rsidRPr="001E1DE5">
        <w:rPr>
          <w:lang w:val="en-GB"/>
        </w:rPr>
        <w:t>Grantee’s</w:t>
      </w:r>
      <w:r w:rsidR="007825D7" w:rsidRPr="001E1DE5">
        <w:rPr>
          <w:lang w:val="en-GB"/>
        </w:rPr>
        <w:t xml:space="preserve"> delivery and IUCN’s written acceptance of the Final Financial Report (</w:t>
      </w:r>
      <w:r w:rsidR="004071C4" w:rsidRPr="001E1DE5">
        <w:rPr>
          <w:lang w:val="en-GB"/>
        </w:rPr>
        <w:t>A</w:t>
      </w:r>
      <w:r w:rsidR="007825D7" w:rsidRPr="001E1DE5">
        <w:rPr>
          <w:lang w:val="en-GB"/>
        </w:rPr>
        <w:t xml:space="preserve">rticle </w:t>
      </w:r>
      <w:r w:rsidR="00CD1389" w:rsidRPr="001E1DE5">
        <w:rPr>
          <w:lang w:val="en-GB"/>
        </w:rPr>
        <w:t>8</w:t>
      </w:r>
      <w:r w:rsidR="00251962" w:rsidRPr="001E1DE5">
        <w:rPr>
          <w:lang w:val="en-GB"/>
        </w:rPr>
        <w:t>.3.2</w:t>
      </w:r>
      <w:r w:rsidR="007825D7" w:rsidRPr="001E1DE5">
        <w:rPr>
          <w:lang w:val="en-GB"/>
        </w:rPr>
        <w:t>.ii) and the Final Technical Report (</w:t>
      </w:r>
      <w:r w:rsidR="004071C4" w:rsidRPr="001E1DE5">
        <w:rPr>
          <w:lang w:val="en-GB"/>
        </w:rPr>
        <w:t>A</w:t>
      </w:r>
      <w:r w:rsidR="007825D7" w:rsidRPr="001E1DE5">
        <w:rPr>
          <w:lang w:val="en-GB"/>
        </w:rPr>
        <w:t xml:space="preserve">rticle </w:t>
      </w:r>
      <w:r w:rsidR="00CD1389" w:rsidRPr="001E1DE5">
        <w:rPr>
          <w:lang w:val="en-GB"/>
        </w:rPr>
        <w:t>8</w:t>
      </w:r>
      <w:r w:rsidR="00251962" w:rsidRPr="001E1DE5">
        <w:rPr>
          <w:lang w:val="en-GB"/>
        </w:rPr>
        <w:t>.3.2</w:t>
      </w:r>
      <w:r w:rsidR="007825D7" w:rsidRPr="001E1DE5">
        <w:rPr>
          <w:lang w:val="en-GB"/>
        </w:rPr>
        <w:t>.i)</w:t>
      </w:r>
    </w:p>
    <w:p w14:paraId="5FB0DDCF" w14:textId="4FFC7FA8" w:rsidR="007825D7" w:rsidRPr="00F341A2" w:rsidRDefault="007825D7" w:rsidP="00381B6A">
      <w:pPr>
        <w:pStyle w:val="IParaNumbered"/>
        <w:numPr>
          <w:ilvl w:val="1"/>
          <w:numId w:val="8"/>
        </w:numPr>
        <w:rPr>
          <w:sz w:val="22"/>
          <w:szCs w:val="22"/>
        </w:rPr>
      </w:pPr>
      <w:r w:rsidRPr="004546FD">
        <w:rPr>
          <w:lang w:val="en-GB"/>
        </w:rPr>
        <w:t>IUCN</w:t>
      </w:r>
      <w:r w:rsidRPr="00836B3E">
        <w:t xml:space="preserve"> shall make payments to the </w:t>
      </w:r>
      <w:r w:rsidR="0061410A">
        <w:t>Grantee’s</w:t>
      </w:r>
      <w:r w:rsidRPr="00836B3E">
        <w:t xml:space="preserve"> bank account (to be opened </w:t>
      </w:r>
      <w:r w:rsidR="00952BCC">
        <w:t>in E</w:t>
      </w:r>
      <w:r w:rsidR="00CD1389">
        <w:t>uros</w:t>
      </w:r>
      <w:r w:rsidR="00952BCC">
        <w:t xml:space="preserve"> </w:t>
      </w:r>
      <w:r w:rsidRPr="00836B3E">
        <w:t xml:space="preserve">in the name of the </w:t>
      </w:r>
      <w:r w:rsidR="00CA3BBD">
        <w:t>Grantee</w:t>
      </w:r>
      <w:r w:rsidRPr="00836B3E">
        <w:t xml:space="preserve"> in the place where the </w:t>
      </w:r>
      <w:r w:rsidR="0061410A">
        <w:t>Grantee</w:t>
      </w:r>
      <w:r w:rsidRPr="00836B3E">
        <w:t xml:space="preserve"> is established or where the Services are provided) as follows</w:t>
      </w:r>
      <w:r w:rsidRPr="00F341A2">
        <w:rPr>
          <w:sz w:val="22"/>
          <w:szCs w:val="22"/>
        </w:rPr>
        <w:t>:</w:t>
      </w:r>
    </w:p>
    <w:p w14:paraId="416A68B3" w14:textId="77777777" w:rsidR="00B23FD2" w:rsidRPr="007825D7" w:rsidRDefault="00B23FD2" w:rsidP="00B23FD2">
      <w:pPr>
        <w:rPr>
          <w:highlight w:val="yellow"/>
        </w:rPr>
      </w:pPr>
    </w:p>
    <w:p w14:paraId="2A3F844E"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Exact name of account holder:</w:t>
      </w:r>
    </w:p>
    <w:p w14:paraId="61C35FAD"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Full address of account holder and country:</w:t>
      </w:r>
    </w:p>
    <w:p w14:paraId="1F3A6AA8"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Full name of the bank:</w:t>
      </w:r>
    </w:p>
    <w:p w14:paraId="1F1A7DB5"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Address of the bank:</w:t>
      </w:r>
    </w:p>
    <w:p w14:paraId="565557F4"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Post-code, city &amp; country of the bank:</w:t>
      </w:r>
    </w:p>
    <w:p w14:paraId="231C0542" w14:textId="77777777" w:rsidR="00B23FD2" w:rsidRPr="00B87E99" w:rsidRDefault="00B23FD2" w:rsidP="001E1DE5">
      <w:pPr>
        <w:pStyle w:val="Style5"/>
        <w:tabs>
          <w:tab w:val="left" w:pos="284"/>
          <w:tab w:val="left" w:pos="426"/>
        </w:tabs>
        <w:adjustRightInd/>
        <w:ind w:left="720" w:right="4"/>
        <w:jc w:val="both"/>
        <w:rPr>
          <w:rFonts w:ascii="Arial" w:hAnsi="Arial" w:cs="Arial"/>
          <w:highlight w:val="yellow"/>
          <w:lang w:val="en-GB"/>
        </w:rPr>
      </w:pPr>
      <w:r w:rsidRPr="00B87E99">
        <w:rPr>
          <w:rFonts w:ascii="Arial" w:hAnsi="Arial" w:cs="Arial"/>
          <w:highlight w:val="yellow"/>
          <w:lang w:val="en-GB"/>
        </w:rPr>
        <w:t>Account No:</w:t>
      </w:r>
    </w:p>
    <w:p w14:paraId="050271BF" w14:textId="77777777" w:rsidR="00B23FD2" w:rsidRPr="00B87E99" w:rsidRDefault="00B23FD2" w:rsidP="001E1DE5">
      <w:pPr>
        <w:pStyle w:val="Style5"/>
        <w:tabs>
          <w:tab w:val="left" w:pos="284"/>
          <w:tab w:val="left" w:pos="426"/>
        </w:tabs>
        <w:adjustRightInd/>
        <w:ind w:left="720" w:right="4"/>
        <w:jc w:val="both"/>
        <w:rPr>
          <w:rFonts w:ascii="Arial" w:hAnsi="Arial" w:cs="Arial"/>
          <w:highlight w:val="yellow"/>
          <w:lang w:val="en-GB"/>
        </w:rPr>
      </w:pPr>
      <w:r w:rsidRPr="00B87E99">
        <w:rPr>
          <w:rFonts w:ascii="Arial" w:hAnsi="Arial" w:cs="Arial"/>
          <w:highlight w:val="yellow"/>
          <w:lang w:val="en-GB"/>
        </w:rPr>
        <w:t>IBAN number:</w:t>
      </w:r>
    </w:p>
    <w:p w14:paraId="49D26BC7" w14:textId="77777777" w:rsidR="00B23FD2" w:rsidRPr="00B87E99" w:rsidRDefault="00B23FD2" w:rsidP="001E1DE5">
      <w:pPr>
        <w:pStyle w:val="Style5"/>
        <w:tabs>
          <w:tab w:val="left" w:pos="284"/>
          <w:tab w:val="left" w:pos="426"/>
        </w:tabs>
        <w:adjustRightInd/>
        <w:ind w:left="720" w:right="4"/>
        <w:jc w:val="both"/>
        <w:rPr>
          <w:rFonts w:ascii="Arial" w:hAnsi="Arial" w:cs="Arial"/>
          <w:spacing w:val="-1"/>
          <w:highlight w:val="yellow"/>
          <w:lang w:val="en-GB"/>
        </w:rPr>
      </w:pPr>
      <w:r w:rsidRPr="00B87E99">
        <w:rPr>
          <w:rFonts w:ascii="Arial" w:hAnsi="Arial" w:cs="Arial"/>
          <w:highlight w:val="yellow"/>
          <w:lang w:val="en-GB"/>
        </w:rPr>
        <w:t>SWIFT/BIC Code (max. 11 characters):</w:t>
      </w:r>
    </w:p>
    <w:p w14:paraId="287D7E65" w14:textId="1D8AAFAE" w:rsidR="00B23FD2" w:rsidRPr="000D1B40" w:rsidRDefault="00B23FD2" w:rsidP="001E1DE5">
      <w:pPr>
        <w:pStyle w:val="Style5"/>
        <w:tabs>
          <w:tab w:val="left" w:pos="284"/>
          <w:tab w:val="left" w:pos="426"/>
        </w:tabs>
        <w:adjustRightInd/>
        <w:ind w:left="720" w:right="4"/>
        <w:jc w:val="both"/>
        <w:rPr>
          <w:rFonts w:ascii="Arial" w:hAnsi="Arial" w:cs="Arial"/>
          <w:spacing w:val="-1"/>
          <w:lang w:val="en-GB"/>
        </w:rPr>
      </w:pPr>
      <w:r w:rsidRPr="00B87E99">
        <w:rPr>
          <w:rFonts w:ascii="Arial" w:hAnsi="Arial" w:cs="Arial"/>
          <w:highlight w:val="yellow"/>
          <w:lang w:val="en-GB"/>
        </w:rPr>
        <w:t>Currency:</w:t>
      </w:r>
      <w:r w:rsidR="00952BCC">
        <w:rPr>
          <w:rFonts w:ascii="Arial" w:hAnsi="Arial" w:cs="Arial"/>
          <w:highlight w:val="yellow"/>
          <w:lang w:val="en-GB"/>
        </w:rPr>
        <w:t xml:space="preserve"> EUROS</w:t>
      </w:r>
    </w:p>
    <w:p w14:paraId="4E2D3B85" w14:textId="77777777" w:rsidR="00836B3E" w:rsidRPr="00836B3E" w:rsidRDefault="00836B3E" w:rsidP="00836B3E">
      <w:pPr>
        <w:rPr>
          <w:rFonts w:cs="Arial"/>
          <w:spacing w:val="2"/>
          <w:lang w:val="en-GB"/>
        </w:rPr>
      </w:pPr>
    </w:p>
    <w:p w14:paraId="1F112774" w14:textId="24BA2E5E" w:rsidR="00836B3E" w:rsidRPr="00836B3E" w:rsidRDefault="00836B3E" w:rsidP="00381B6A">
      <w:pPr>
        <w:pStyle w:val="IParaNumbered"/>
        <w:numPr>
          <w:ilvl w:val="1"/>
          <w:numId w:val="8"/>
        </w:numPr>
        <w:rPr>
          <w:lang w:val="en-GB"/>
        </w:rPr>
      </w:pPr>
      <w:r w:rsidRPr="00836B3E">
        <w:rPr>
          <w:lang w:val="en-GB"/>
        </w:rPr>
        <w:t xml:space="preserve">The </w:t>
      </w:r>
      <w:r w:rsidR="00CA3BBD">
        <w:rPr>
          <w:lang w:val="en-GB"/>
        </w:rPr>
        <w:t>Grantee</w:t>
      </w:r>
      <w:r w:rsidRPr="00836B3E">
        <w:rPr>
          <w:lang w:val="en-GB"/>
        </w:rPr>
        <w:t xml:space="preserve"> shall bear any bank charges associated with any transfer of funds that IUCN may make hereunder.</w:t>
      </w:r>
    </w:p>
    <w:p w14:paraId="1877A544" w14:textId="159199ED" w:rsidR="00836B3E" w:rsidRPr="00836B3E" w:rsidRDefault="00836B3E" w:rsidP="00381B6A">
      <w:pPr>
        <w:pStyle w:val="IParaNumbered"/>
        <w:numPr>
          <w:ilvl w:val="1"/>
          <w:numId w:val="8"/>
        </w:numPr>
        <w:rPr>
          <w:lang w:val="en-GB"/>
        </w:rPr>
      </w:pPr>
      <w:r w:rsidRPr="00836B3E">
        <w:rPr>
          <w:lang w:val="en-GB"/>
        </w:rPr>
        <w:t xml:space="preserve">Funds (including any interests thereon) that remain unused at the Expiration Date or termination date of this Agreement must be returned to IUCN within sixty (60) days following either of such dates, as applicable and the </w:t>
      </w:r>
      <w:r w:rsidR="00CA3BBD">
        <w:rPr>
          <w:lang w:val="en-GB"/>
        </w:rPr>
        <w:t>Grantee</w:t>
      </w:r>
      <w:r w:rsidRPr="00836B3E">
        <w:rPr>
          <w:lang w:val="en-GB"/>
        </w:rPr>
        <w:t xml:space="preserve"> shall reimburse IUCN for any disallowed expenditures.</w:t>
      </w:r>
    </w:p>
    <w:p w14:paraId="7DD5D931" w14:textId="13B6D4D9" w:rsidR="00836B3E" w:rsidRPr="00836B3E" w:rsidRDefault="00836B3E" w:rsidP="00381B6A">
      <w:pPr>
        <w:pStyle w:val="IParaNumbered"/>
        <w:numPr>
          <w:ilvl w:val="1"/>
          <w:numId w:val="8"/>
        </w:numPr>
        <w:rPr>
          <w:lang w:val="en-GB"/>
        </w:rPr>
      </w:pPr>
      <w:r w:rsidRPr="00836B3E">
        <w:rPr>
          <w:lang w:val="en-GB"/>
        </w:rPr>
        <w:t>All expenditures shall be reported in accordance with the Budget as provided for</w:t>
      </w:r>
      <w:r w:rsidR="0004140E">
        <w:rPr>
          <w:lang w:val="en-GB"/>
        </w:rPr>
        <w:t xml:space="preserve"> </w:t>
      </w:r>
      <w:r w:rsidR="0004140E" w:rsidRPr="0004140E">
        <w:rPr>
          <w:highlight w:val="yellow"/>
          <w:lang w:val="en-GB"/>
        </w:rPr>
        <w:t xml:space="preserve">in </w:t>
      </w:r>
      <w:r w:rsidR="00C0453C" w:rsidRPr="0004140E">
        <w:rPr>
          <w:highlight w:val="yellow"/>
          <w:lang w:val="en-GB"/>
        </w:rPr>
        <w:t>A</w:t>
      </w:r>
      <w:r w:rsidR="00C0453C">
        <w:rPr>
          <w:highlight w:val="yellow"/>
          <w:lang w:val="en-GB"/>
        </w:rPr>
        <w:t>ttachment</w:t>
      </w:r>
      <w:r w:rsidR="0004140E" w:rsidRPr="0004140E">
        <w:rPr>
          <w:highlight w:val="yellow"/>
          <w:lang w:val="en-GB"/>
        </w:rPr>
        <w:t xml:space="preserve"> 4</w:t>
      </w:r>
      <w:r w:rsidRPr="00836B3E">
        <w:rPr>
          <w:lang w:val="en-GB"/>
        </w:rPr>
        <w:t xml:space="preserve"> under this Agreement.  </w:t>
      </w:r>
    </w:p>
    <w:p w14:paraId="08B1F2BD" w14:textId="1E6DCE69" w:rsidR="00836B3E" w:rsidRPr="00836B3E" w:rsidRDefault="00836B3E" w:rsidP="00381B6A">
      <w:pPr>
        <w:pStyle w:val="IParaNumbered"/>
        <w:numPr>
          <w:ilvl w:val="1"/>
          <w:numId w:val="8"/>
        </w:numPr>
        <w:rPr>
          <w:lang w:val="en-GB"/>
        </w:rPr>
      </w:pPr>
      <w:r w:rsidRPr="00836B3E">
        <w:rPr>
          <w:lang w:val="en-GB"/>
        </w:rPr>
        <w:t>Any re-allocation of funds between/amongst Budget lines will be permitted only upon IUCN’s prior written approval, to be given in each instance at IUCN’s sole discretion</w:t>
      </w:r>
      <w:r w:rsidRPr="00836B3E">
        <w:rPr>
          <w:lang w:val="en-GB"/>
        </w:rPr>
        <w:tab/>
      </w:r>
    </w:p>
    <w:p w14:paraId="51D0D9CA" w14:textId="0DCAE168" w:rsidR="00836B3E" w:rsidRDefault="00836B3E" w:rsidP="00381B6A">
      <w:pPr>
        <w:pStyle w:val="IParaNumbered"/>
        <w:numPr>
          <w:ilvl w:val="1"/>
          <w:numId w:val="8"/>
        </w:numPr>
        <w:tabs>
          <w:tab w:val="left" w:pos="851"/>
        </w:tabs>
        <w:rPr>
          <w:lang w:val="en-GB"/>
        </w:rPr>
      </w:pPr>
      <w:r w:rsidRPr="00836B3E">
        <w:rPr>
          <w:lang w:val="en-GB"/>
        </w:rPr>
        <w:t xml:space="preserve">Upon expiration or termination of this Agreement, the </w:t>
      </w:r>
      <w:r w:rsidR="00CA3BBD">
        <w:rPr>
          <w:lang w:val="en-GB"/>
        </w:rPr>
        <w:t>Grantee</w:t>
      </w:r>
      <w:r w:rsidRPr="00836B3E">
        <w:rPr>
          <w:lang w:val="en-GB"/>
        </w:rPr>
        <w:t xml:space="preserve"> shall maintain all financial records pertaining to this Agreement for a period of ten (10) years.</w:t>
      </w:r>
    </w:p>
    <w:p w14:paraId="0CFDCE97" w14:textId="567D6E28" w:rsidR="006F7B76" w:rsidRPr="00836B3E" w:rsidRDefault="006F7B76" w:rsidP="00381B6A">
      <w:pPr>
        <w:pStyle w:val="IParaNumbered"/>
        <w:numPr>
          <w:ilvl w:val="1"/>
          <w:numId w:val="8"/>
        </w:numPr>
        <w:tabs>
          <w:tab w:val="left" w:pos="851"/>
        </w:tabs>
        <w:rPr>
          <w:lang w:val="en-GB"/>
        </w:rPr>
      </w:pPr>
      <w:r>
        <w:rPr>
          <w:lang w:val="en-GB"/>
        </w:rPr>
        <w:t>Taxes and other public charges shall be borne by the Grantee and import duties shall not be financed from the Grant.</w:t>
      </w:r>
    </w:p>
    <w:p w14:paraId="46024DA3" w14:textId="0E4DF517" w:rsidR="00836B3E" w:rsidRPr="00836B3E" w:rsidRDefault="00836B3E" w:rsidP="00381B6A">
      <w:pPr>
        <w:pStyle w:val="IParaNumbered"/>
        <w:numPr>
          <w:ilvl w:val="1"/>
          <w:numId w:val="8"/>
        </w:numPr>
        <w:tabs>
          <w:tab w:val="left" w:pos="851"/>
        </w:tabs>
        <w:rPr>
          <w:lang w:val="en-GB"/>
        </w:rPr>
      </w:pPr>
      <w:r w:rsidRPr="00836B3E">
        <w:rPr>
          <w:lang w:val="en-GB"/>
        </w:rPr>
        <w:t xml:space="preserve">The </w:t>
      </w:r>
      <w:r w:rsidR="00CA3BBD">
        <w:rPr>
          <w:lang w:val="en-GB"/>
        </w:rPr>
        <w:t>Grantee</w:t>
      </w:r>
      <w:r w:rsidRPr="00836B3E">
        <w:rPr>
          <w:lang w:val="en-GB"/>
        </w:rPr>
        <w:t xml:space="preserve"> shall ensure that the financial reports as defined under </w:t>
      </w:r>
      <w:proofErr w:type="gramStart"/>
      <w:r w:rsidR="004071C4">
        <w:rPr>
          <w:lang w:val="en-GB"/>
        </w:rPr>
        <w:t>A</w:t>
      </w:r>
      <w:r w:rsidRPr="00836B3E">
        <w:rPr>
          <w:lang w:val="en-GB"/>
        </w:rPr>
        <w:t>rticle</w:t>
      </w:r>
      <w:proofErr w:type="gramEnd"/>
      <w:r w:rsidRPr="00836B3E">
        <w:rPr>
          <w:lang w:val="en-GB"/>
        </w:rPr>
        <w:t xml:space="preserve"> </w:t>
      </w:r>
      <w:r w:rsidR="00CD1389">
        <w:rPr>
          <w:lang w:val="en-GB"/>
        </w:rPr>
        <w:t>8</w:t>
      </w:r>
      <w:r w:rsidR="00FF5173">
        <w:rPr>
          <w:lang w:val="en-GB"/>
        </w:rPr>
        <w:t>.</w:t>
      </w:r>
      <w:r w:rsidR="00251962">
        <w:rPr>
          <w:lang w:val="en-GB"/>
        </w:rPr>
        <w:t>3.</w:t>
      </w:r>
      <w:proofErr w:type="gramStart"/>
      <w:r w:rsidR="00251962">
        <w:rPr>
          <w:lang w:val="en-GB"/>
        </w:rPr>
        <w:t>1.ii</w:t>
      </w:r>
      <w:proofErr w:type="gramEnd"/>
      <w:r w:rsidR="00FF5173">
        <w:rPr>
          <w:lang w:val="en-GB"/>
        </w:rPr>
        <w:t xml:space="preserve"> and </w:t>
      </w:r>
      <w:r w:rsidR="00CD1389">
        <w:rPr>
          <w:lang w:val="en-GB"/>
        </w:rPr>
        <w:t>8</w:t>
      </w:r>
      <w:r w:rsidR="00251962">
        <w:rPr>
          <w:lang w:val="en-GB"/>
        </w:rPr>
        <w:t>.3.2.ii</w:t>
      </w:r>
      <w:r w:rsidRPr="00836B3E">
        <w:rPr>
          <w:lang w:val="en-GB"/>
        </w:rPr>
        <w:t xml:space="preserve"> are easily reconciled to the accounting and bookkeeping systems and to the underlying accounting and other relevant records. For this </w:t>
      </w:r>
      <w:proofErr w:type="gramStart"/>
      <w:r w:rsidRPr="00836B3E">
        <w:rPr>
          <w:lang w:val="en-GB"/>
        </w:rPr>
        <w:t>purpose</w:t>
      </w:r>
      <w:proofErr w:type="gramEnd"/>
      <w:r w:rsidRPr="00836B3E">
        <w:rPr>
          <w:lang w:val="en-GB"/>
        </w:rPr>
        <w:t xml:space="preserve"> the </w:t>
      </w:r>
      <w:r w:rsidR="00CA3BBD">
        <w:rPr>
          <w:lang w:val="en-GB"/>
        </w:rPr>
        <w:t>Grantee</w:t>
      </w:r>
      <w:r w:rsidRPr="00836B3E">
        <w:rPr>
          <w:lang w:val="en-GB"/>
        </w:rPr>
        <w:t xml:space="preserve"> shall prepare and keep appropriate reconciliations, supporting schedules, analyses and breakdowns for inspection and verification. These reconciliations should be updated at minimum on a quarterly basis. </w:t>
      </w:r>
    </w:p>
    <w:p w14:paraId="6169339D" w14:textId="4068B8C4" w:rsidR="00836B3E" w:rsidRDefault="00C0453C" w:rsidP="00381B6A">
      <w:pPr>
        <w:pStyle w:val="IParaNumbered"/>
        <w:numPr>
          <w:ilvl w:val="1"/>
          <w:numId w:val="8"/>
        </w:numPr>
        <w:tabs>
          <w:tab w:val="left" w:pos="851"/>
        </w:tabs>
        <w:rPr>
          <w:lang w:val="en-GB"/>
        </w:rPr>
      </w:pPr>
      <w:r>
        <w:rPr>
          <w:lang w:val="en-GB"/>
        </w:rPr>
        <w:t>The Grant</w:t>
      </w:r>
      <w:r w:rsidR="00836B3E" w:rsidRPr="00836B3E">
        <w:rPr>
          <w:lang w:val="en-GB"/>
        </w:rPr>
        <w:t xml:space="preserve"> provided under this Agreement in </w:t>
      </w:r>
      <w:r w:rsidR="00952BCC">
        <w:rPr>
          <w:lang w:val="en-GB"/>
        </w:rPr>
        <w:t>E</w:t>
      </w:r>
      <w:r w:rsidR="00CD1389">
        <w:rPr>
          <w:lang w:val="en-GB"/>
        </w:rPr>
        <w:t>uros</w:t>
      </w:r>
      <w:r w:rsidR="00836B3E" w:rsidRPr="00836B3E">
        <w:rPr>
          <w:lang w:val="en-GB"/>
        </w:rPr>
        <w:t xml:space="preserve"> that are exchanged to local currency must be exchanged at the best available rate through the channels authorized by applicable laws and regulations. Transactions must be verified through bank receipts or other documents or publications sufficient to demonstrate the legality of such transactions.</w:t>
      </w:r>
    </w:p>
    <w:p w14:paraId="481E02AF" w14:textId="77777777" w:rsidR="00154C78" w:rsidRDefault="00154C78" w:rsidP="00154C78">
      <w:pPr>
        <w:tabs>
          <w:tab w:val="left" w:pos="426"/>
        </w:tabs>
        <w:rPr>
          <w:rFonts w:cs="Arial"/>
          <w:sz w:val="22"/>
          <w:szCs w:val="22"/>
        </w:rPr>
      </w:pPr>
    </w:p>
    <w:p w14:paraId="4259D91A" w14:textId="77777777" w:rsidR="00154C78" w:rsidRPr="00F341A2" w:rsidRDefault="00154C78" w:rsidP="00154C78">
      <w:pPr>
        <w:tabs>
          <w:tab w:val="left" w:pos="426"/>
        </w:tabs>
        <w:rPr>
          <w:rFonts w:cs="Arial"/>
          <w:sz w:val="22"/>
          <w:szCs w:val="22"/>
        </w:rPr>
      </w:pPr>
    </w:p>
    <w:p w14:paraId="0BEA9902" w14:textId="09725419" w:rsidR="00154C78" w:rsidRPr="004F0C51" w:rsidRDefault="00154C78" w:rsidP="00381B6A">
      <w:pPr>
        <w:widowControl/>
        <w:numPr>
          <w:ilvl w:val="0"/>
          <w:numId w:val="8"/>
        </w:numPr>
        <w:tabs>
          <w:tab w:val="left" w:pos="426"/>
        </w:tabs>
        <w:autoSpaceDE/>
        <w:autoSpaceDN/>
        <w:adjustRightInd/>
        <w:rPr>
          <w:rFonts w:cs="Arial"/>
          <w:b/>
        </w:rPr>
      </w:pPr>
      <w:r w:rsidRPr="004F0C51">
        <w:rPr>
          <w:rFonts w:cs="Arial"/>
          <w:b/>
        </w:rPr>
        <w:lastRenderedPageBreak/>
        <w:t xml:space="preserve">TRAVEL AND SUBCONTRACTING </w:t>
      </w:r>
    </w:p>
    <w:p w14:paraId="41FC9E0B" w14:textId="77777777" w:rsidR="00154C78" w:rsidRPr="004F0C51" w:rsidRDefault="00154C78" w:rsidP="00154C78">
      <w:pPr>
        <w:tabs>
          <w:tab w:val="left" w:pos="426"/>
        </w:tabs>
        <w:rPr>
          <w:rFonts w:cs="Arial"/>
          <w:i/>
        </w:rPr>
      </w:pPr>
    </w:p>
    <w:p w14:paraId="4E354FB1" w14:textId="77777777" w:rsidR="00154C78" w:rsidRPr="004F0C51" w:rsidRDefault="00154C78" w:rsidP="00154C78">
      <w:pPr>
        <w:tabs>
          <w:tab w:val="left" w:pos="426"/>
        </w:tabs>
        <w:rPr>
          <w:rFonts w:cs="Arial"/>
        </w:rPr>
      </w:pPr>
    </w:p>
    <w:p w14:paraId="6E3F1D1A" w14:textId="6309B4D0" w:rsidR="00154C78" w:rsidRPr="004F0C51" w:rsidRDefault="00154C78" w:rsidP="00381B6A">
      <w:pPr>
        <w:pStyle w:val="ListParagraph"/>
        <w:widowControl/>
        <w:numPr>
          <w:ilvl w:val="1"/>
          <w:numId w:val="8"/>
        </w:numPr>
        <w:tabs>
          <w:tab w:val="left" w:pos="426"/>
        </w:tabs>
        <w:autoSpaceDE/>
        <w:autoSpaceDN/>
        <w:adjustRightInd/>
        <w:contextualSpacing/>
        <w:rPr>
          <w:rFonts w:cs="Arial"/>
        </w:rPr>
      </w:pPr>
      <w:r w:rsidRPr="004F0C51">
        <w:rPr>
          <w:rFonts w:cs="Arial"/>
        </w:rPr>
        <w:t xml:space="preserve">Travel shall only be undertaken when necessary and by the most </w:t>
      </w:r>
      <w:proofErr w:type="gramStart"/>
      <w:r w:rsidRPr="004F0C51">
        <w:rPr>
          <w:rFonts w:cs="Arial"/>
        </w:rPr>
        <w:t>cost effective</w:t>
      </w:r>
      <w:proofErr w:type="gramEnd"/>
      <w:r w:rsidRPr="004F0C51">
        <w:rPr>
          <w:rFonts w:cs="Arial"/>
        </w:rPr>
        <w:t xml:space="preserve"> means. Air travel must </w:t>
      </w:r>
      <w:proofErr w:type="gramStart"/>
      <w:r w:rsidRPr="004F0C51">
        <w:rPr>
          <w:rFonts w:cs="Arial"/>
        </w:rPr>
        <w:t>be by</w:t>
      </w:r>
      <w:proofErr w:type="gramEnd"/>
      <w:r w:rsidRPr="004F0C51">
        <w:rPr>
          <w:rFonts w:cs="Arial"/>
        </w:rPr>
        <w:t xml:space="preserve"> economy class with the following exception: economy plus or premium economy class, where offered by the airline, is allowed for total flying time of over eight (8) hours. Reasonably priced, mid-range hotels, in a safe </w:t>
      </w:r>
      <w:proofErr w:type="gramStart"/>
      <w:r w:rsidRPr="004F0C51">
        <w:rPr>
          <w:rFonts w:cs="Arial"/>
        </w:rPr>
        <w:t>location</w:t>
      </w:r>
      <w:proofErr w:type="gramEnd"/>
      <w:r w:rsidRPr="004F0C51">
        <w:rPr>
          <w:rFonts w:cs="Arial"/>
        </w:rPr>
        <w:t xml:space="preserve"> should be used.</w:t>
      </w:r>
    </w:p>
    <w:p w14:paraId="064C6C8E" w14:textId="77777777" w:rsidR="00154C78" w:rsidRPr="004F0C51" w:rsidRDefault="00154C78" w:rsidP="00154C78">
      <w:pPr>
        <w:tabs>
          <w:tab w:val="left" w:pos="426"/>
        </w:tabs>
        <w:rPr>
          <w:rFonts w:cs="Arial"/>
        </w:rPr>
      </w:pPr>
    </w:p>
    <w:p w14:paraId="3CED2BAC" w14:textId="77777777" w:rsidR="00154C78" w:rsidRPr="004F0C51" w:rsidRDefault="00154C78" w:rsidP="00381B6A">
      <w:pPr>
        <w:pStyle w:val="Style1"/>
        <w:numPr>
          <w:ilvl w:val="1"/>
          <w:numId w:val="8"/>
        </w:numPr>
        <w:rPr>
          <w:sz w:val="20"/>
          <w:szCs w:val="20"/>
        </w:rPr>
      </w:pPr>
      <w:r w:rsidRPr="004F0C51">
        <w:rPr>
          <w:sz w:val="20"/>
          <w:szCs w:val="20"/>
        </w:rPr>
        <w:t xml:space="preserve">The IUCN Travel Policy and Procedures for Non-Staff shall apply to all travel expenses and is available at </w:t>
      </w:r>
      <w:hyperlink r:id="rId12" w:history="1">
        <w:r w:rsidRPr="004F0C51">
          <w:rPr>
            <w:rStyle w:val="Hyperlink"/>
            <w:sz w:val="20"/>
            <w:szCs w:val="20"/>
          </w:rPr>
          <w:t>https://www.iucn.org/corporate/finance/procurement/iucn-travel-policy</w:t>
        </w:r>
      </w:hyperlink>
      <w:r w:rsidRPr="000D1899">
        <w:rPr>
          <w:sz w:val="20"/>
          <w:szCs w:val="20"/>
        </w:rPr>
        <w:t>.</w:t>
      </w:r>
      <w:r w:rsidR="00871EE6" w:rsidRPr="000D1899">
        <w:rPr>
          <w:sz w:val="20"/>
          <w:szCs w:val="20"/>
        </w:rPr>
        <w:t xml:space="preserve"> </w:t>
      </w:r>
      <w:r w:rsidR="00871EE6" w:rsidRPr="000D1899">
        <w:rPr>
          <w:sz w:val="20"/>
          <w:szCs w:val="20"/>
          <w:lang w:val="en-US"/>
        </w:rPr>
        <w:t>If the grant recipient is subject to national and/or public sector procurement rules and regulations, these must also be followed. The process followed must apply the more stringent requirements in all instances.</w:t>
      </w:r>
    </w:p>
    <w:p w14:paraId="71B14624" w14:textId="77777777" w:rsidR="00154C78" w:rsidRPr="004F0C51" w:rsidRDefault="00154C78" w:rsidP="00154C78">
      <w:pPr>
        <w:pStyle w:val="ListParagraph"/>
        <w:tabs>
          <w:tab w:val="left" w:pos="426"/>
        </w:tabs>
        <w:ind w:left="0"/>
        <w:rPr>
          <w:rFonts w:cs="Arial"/>
        </w:rPr>
      </w:pPr>
    </w:p>
    <w:p w14:paraId="38DCB90E" w14:textId="77777777" w:rsidR="00154C78" w:rsidRPr="004F0C51" w:rsidRDefault="00154C78" w:rsidP="00154C78">
      <w:pPr>
        <w:pStyle w:val="ListParagraph"/>
        <w:rPr>
          <w:rFonts w:cs="Arial"/>
        </w:rPr>
      </w:pPr>
    </w:p>
    <w:p w14:paraId="06B4302C" w14:textId="525C7DDB" w:rsidR="00154C78" w:rsidRPr="004F0C51" w:rsidRDefault="00154C78" w:rsidP="00381B6A">
      <w:pPr>
        <w:pStyle w:val="ListParagraph"/>
        <w:widowControl/>
        <w:numPr>
          <w:ilvl w:val="1"/>
          <w:numId w:val="8"/>
        </w:numPr>
        <w:tabs>
          <w:tab w:val="left" w:pos="426"/>
        </w:tabs>
        <w:autoSpaceDE/>
        <w:autoSpaceDN/>
        <w:adjustRightInd/>
        <w:contextualSpacing/>
        <w:rPr>
          <w:rFonts w:cs="Arial"/>
        </w:rPr>
      </w:pPr>
      <w:r w:rsidRPr="004F0C51">
        <w:rPr>
          <w:rFonts w:cs="Arial"/>
        </w:rPr>
        <w:t xml:space="preserve">The </w:t>
      </w:r>
      <w:r w:rsidR="000525CA">
        <w:rPr>
          <w:rFonts w:cs="Arial"/>
        </w:rPr>
        <w:t>Grantee</w:t>
      </w:r>
      <w:r w:rsidRPr="004F0C51">
        <w:rPr>
          <w:rFonts w:cs="Arial"/>
        </w:rPr>
        <w:t xml:space="preserve"> shall ensure that its </w:t>
      </w:r>
      <w:r w:rsidR="00917220" w:rsidRPr="000D1B40">
        <w:rPr>
          <w:lang w:val="en-GB"/>
        </w:rPr>
        <w:t>Sub-contractors and Project Partners</w:t>
      </w:r>
      <w:r w:rsidR="00917220" w:rsidRPr="004F0C51">
        <w:rPr>
          <w:rFonts w:cs="Arial"/>
        </w:rPr>
        <w:t xml:space="preserve"> </w:t>
      </w:r>
      <w:r w:rsidRPr="004F0C51">
        <w:rPr>
          <w:rFonts w:cs="Arial"/>
        </w:rPr>
        <w:t>will comply with all terms of this Agreement.</w:t>
      </w:r>
    </w:p>
    <w:p w14:paraId="20748DB4" w14:textId="77777777" w:rsidR="00154C78" w:rsidRPr="004F0C51" w:rsidRDefault="00154C78" w:rsidP="00154C78">
      <w:pPr>
        <w:tabs>
          <w:tab w:val="left" w:pos="426"/>
        </w:tabs>
        <w:rPr>
          <w:rFonts w:cs="Arial"/>
        </w:rPr>
      </w:pPr>
    </w:p>
    <w:p w14:paraId="326CED5C" w14:textId="56F268D3" w:rsidR="00154C78" w:rsidRPr="004F0C51" w:rsidRDefault="00154C78" w:rsidP="00381B6A">
      <w:pPr>
        <w:widowControl/>
        <w:numPr>
          <w:ilvl w:val="0"/>
          <w:numId w:val="8"/>
        </w:numPr>
        <w:tabs>
          <w:tab w:val="left" w:pos="426"/>
        </w:tabs>
        <w:autoSpaceDE/>
        <w:autoSpaceDN/>
        <w:adjustRightInd/>
        <w:rPr>
          <w:rFonts w:cs="Arial"/>
          <w:b/>
        </w:rPr>
      </w:pPr>
      <w:r w:rsidRPr="004F0C51">
        <w:rPr>
          <w:rFonts w:cs="Arial"/>
          <w:b/>
        </w:rPr>
        <w:t>OWNERSHIP OF EQUIPMENT AND MATERIALS</w:t>
      </w:r>
    </w:p>
    <w:p w14:paraId="17DABA64" w14:textId="77777777" w:rsidR="00154C78" w:rsidRPr="004F0C51" w:rsidRDefault="00154C78" w:rsidP="00154C78">
      <w:pPr>
        <w:tabs>
          <w:tab w:val="left" w:pos="426"/>
        </w:tabs>
        <w:rPr>
          <w:rFonts w:cs="Arial"/>
          <w:b/>
        </w:rPr>
      </w:pPr>
    </w:p>
    <w:p w14:paraId="37AE82BE" w14:textId="755927CC" w:rsidR="0022266D" w:rsidRDefault="0022266D" w:rsidP="00154C78">
      <w:pPr>
        <w:tabs>
          <w:tab w:val="left" w:pos="426"/>
        </w:tabs>
        <w:rPr>
          <w:rFonts w:cs="Arial"/>
        </w:rPr>
      </w:pPr>
      <w:r>
        <w:rPr>
          <w:rFonts w:cs="Arial"/>
        </w:rPr>
        <w:t xml:space="preserve">Ownership of </w:t>
      </w:r>
      <w:proofErr w:type="gramStart"/>
      <w:r>
        <w:rPr>
          <w:rFonts w:cs="Arial"/>
        </w:rPr>
        <w:t>a</w:t>
      </w:r>
      <w:r w:rsidR="00154C78" w:rsidRPr="004F0C51">
        <w:rPr>
          <w:rFonts w:cs="Arial"/>
        </w:rPr>
        <w:t>ny and all</w:t>
      </w:r>
      <w:proofErr w:type="gramEnd"/>
      <w:r w:rsidR="00154C78" w:rsidRPr="004F0C51">
        <w:rPr>
          <w:rFonts w:cs="Arial"/>
        </w:rPr>
        <w:t xml:space="preserve"> equipment and materials purchased with the </w:t>
      </w:r>
      <w:r w:rsidR="00C0453C">
        <w:rPr>
          <w:rFonts w:cs="Arial"/>
        </w:rPr>
        <w:t>Grant</w:t>
      </w:r>
      <w:r w:rsidR="00154C78" w:rsidRPr="004F0C51">
        <w:rPr>
          <w:rFonts w:cs="Arial"/>
        </w:rPr>
        <w:t xml:space="preserve"> provided under this Agreement shall </w:t>
      </w:r>
      <w:r>
        <w:rPr>
          <w:rFonts w:cs="Arial"/>
        </w:rPr>
        <w:t>be agreed upon at the expiration and/or termination of the Agreement</w:t>
      </w:r>
      <w:r w:rsidR="00154C78" w:rsidRPr="004F0C51">
        <w:rPr>
          <w:rFonts w:cs="Arial"/>
        </w:rPr>
        <w:t xml:space="preserve">. The </w:t>
      </w:r>
      <w:r>
        <w:rPr>
          <w:rFonts w:cs="Arial"/>
        </w:rPr>
        <w:t>Grantee</w:t>
      </w:r>
      <w:r w:rsidRPr="004F0C51">
        <w:rPr>
          <w:rFonts w:cs="Arial"/>
        </w:rPr>
        <w:t xml:space="preserve"> </w:t>
      </w:r>
      <w:r w:rsidR="00154C78" w:rsidRPr="004F0C51">
        <w:rPr>
          <w:rFonts w:cs="Arial"/>
        </w:rPr>
        <w:t xml:space="preserve">shall maintain an inventory of all such equipment and materials with an individual cost of five hundred </w:t>
      </w:r>
      <w:r>
        <w:rPr>
          <w:rFonts w:cs="Arial"/>
        </w:rPr>
        <w:t xml:space="preserve">Euros </w:t>
      </w:r>
      <w:r w:rsidR="00154C78" w:rsidRPr="004F0C51">
        <w:rPr>
          <w:rFonts w:cs="Arial"/>
        </w:rPr>
        <w:t>(</w:t>
      </w:r>
      <w:r>
        <w:rPr>
          <w:rFonts w:cs="Arial"/>
        </w:rPr>
        <w:t>EUR</w:t>
      </w:r>
      <w:r w:rsidR="00154C78" w:rsidRPr="004F0C51">
        <w:rPr>
          <w:rFonts w:cs="Arial"/>
        </w:rPr>
        <w:t xml:space="preserve"> 500) or over and submit a signed copy of the inventory to IUCN with the final financial report</w:t>
      </w:r>
      <w:r w:rsidR="004F0C51">
        <w:rPr>
          <w:rFonts w:cs="Arial"/>
        </w:rPr>
        <w:t xml:space="preserve"> </w:t>
      </w:r>
      <w:r w:rsidR="00154C78" w:rsidRPr="004F0C51">
        <w:rPr>
          <w:rFonts w:cs="Arial"/>
        </w:rPr>
        <w:t>and upon expiration or termination of the Agreement and promptly at any time upon IUCN’s request.</w:t>
      </w:r>
    </w:p>
    <w:p w14:paraId="7DFA2F27" w14:textId="77777777" w:rsidR="004546FD" w:rsidRPr="00F341A2" w:rsidRDefault="004546FD" w:rsidP="004546FD">
      <w:pPr>
        <w:tabs>
          <w:tab w:val="left" w:pos="426"/>
        </w:tabs>
        <w:rPr>
          <w:rFonts w:cs="Arial"/>
          <w:sz w:val="22"/>
          <w:szCs w:val="22"/>
        </w:rPr>
      </w:pPr>
    </w:p>
    <w:p w14:paraId="01EFEB99" w14:textId="77777777" w:rsidR="004546FD" w:rsidRPr="00F341A2" w:rsidRDefault="004546FD" w:rsidP="004546FD">
      <w:pPr>
        <w:tabs>
          <w:tab w:val="left" w:pos="426"/>
        </w:tabs>
        <w:ind w:left="720"/>
        <w:rPr>
          <w:rFonts w:cs="Arial"/>
          <w:sz w:val="22"/>
          <w:szCs w:val="22"/>
        </w:rPr>
      </w:pPr>
    </w:p>
    <w:p w14:paraId="6C2E0CF1" w14:textId="4FA574BC" w:rsidR="004546FD" w:rsidRPr="00F341A2" w:rsidRDefault="004546FD" w:rsidP="00381B6A">
      <w:pPr>
        <w:widowControl/>
        <w:numPr>
          <w:ilvl w:val="0"/>
          <w:numId w:val="8"/>
        </w:numPr>
        <w:tabs>
          <w:tab w:val="left" w:pos="426"/>
        </w:tabs>
        <w:autoSpaceDE/>
        <w:autoSpaceDN/>
        <w:adjustRightInd/>
        <w:rPr>
          <w:rFonts w:cs="Arial"/>
          <w:b/>
          <w:sz w:val="22"/>
          <w:szCs w:val="22"/>
        </w:rPr>
      </w:pPr>
      <w:r w:rsidRPr="00F341A2">
        <w:rPr>
          <w:rFonts w:cs="Arial"/>
          <w:b/>
          <w:sz w:val="22"/>
          <w:szCs w:val="22"/>
        </w:rPr>
        <w:t>COMMUNICATION</w:t>
      </w:r>
      <w:r>
        <w:rPr>
          <w:rFonts w:cs="Arial"/>
          <w:b/>
          <w:sz w:val="22"/>
          <w:szCs w:val="22"/>
        </w:rPr>
        <w:t xml:space="preserve">, </w:t>
      </w:r>
      <w:r w:rsidRPr="00F341A2">
        <w:rPr>
          <w:rFonts w:cs="Arial"/>
          <w:b/>
          <w:sz w:val="22"/>
          <w:szCs w:val="22"/>
        </w:rPr>
        <w:t>REPORTING</w:t>
      </w:r>
      <w:r w:rsidR="005B4E03">
        <w:rPr>
          <w:rFonts w:cs="Arial"/>
          <w:b/>
          <w:sz w:val="22"/>
          <w:szCs w:val="22"/>
        </w:rPr>
        <w:t>, SITE VISITS</w:t>
      </w:r>
      <w:r w:rsidR="00553BC1">
        <w:rPr>
          <w:rFonts w:cs="Arial"/>
          <w:b/>
          <w:sz w:val="22"/>
          <w:szCs w:val="22"/>
        </w:rPr>
        <w:t xml:space="preserve"> </w:t>
      </w:r>
      <w:r>
        <w:rPr>
          <w:rFonts w:cs="Arial"/>
          <w:b/>
          <w:sz w:val="22"/>
          <w:szCs w:val="22"/>
        </w:rPr>
        <w:t>AND AUDIT</w:t>
      </w:r>
    </w:p>
    <w:p w14:paraId="3DB37AE1" w14:textId="77777777" w:rsidR="004546FD" w:rsidRPr="00F341A2" w:rsidRDefault="004546FD" w:rsidP="004546FD">
      <w:pPr>
        <w:tabs>
          <w:tab w:val="left" w:pos="426"/>
        </w:tabs>
        <w:rPr>
          <w:rFonts w:cs="Arial"/>
          <w:b/>
          <w:sz w:val="22"/>
          <w:szCs w:val="22"/>
        </w:rPr>
      </w:pPr>
    </w:p>
    <w:p w14:paraId="297DE7ED" w14:textId="69DA9088" w:rsidR="004546FD" w:rsidRDefault="004546FD" w:rsidP="00381B6A">
      <w:pPr>
        <w:pStyle w:val="IParaNumbered"/>
        <w:numPr>
          <w:ilvl w:val="1"/>
          <w:numId w:val="8"/>
        </w:numPr>
        <w:tabs>
          <w:tab w:val="left" w:pos="851"/>
        </w:tabs>
        <w:rPr>
          <w:lang w:val="en-GB"/>
        </w:rPr>
      </w:pPr>
      <w:r w:rsidRPr="00BF368A">
        <w:rPr>
          <w:lang w:val="en-GB"/>
        </w:rPr>
        <w:t xml:space="preserve">All correspondence in connection with the implementation of this Agreement (excluding notices as per </w:t>
      </w:r>
      <w:r w:rsidR="004071C4">
        <w:rPr>
          <w:lang w:val="en-GB"/>
        </w:rPr>
        <w:t>A</w:t>
      </w:r>
      <w:r w:rsidRPr="00BF368A">
        <w:rPr>
          <w:lang w:val="en-GB"/>
        </w:rPr>
        <w:t xml:space="preserve">rticle </w:t>
      </w:r>
      <w:r w:rsidR="008B3C3F">
        <w:rPr>
          <w:lang w:val="en-GB"/>
        </w:rPr>
        <w:t>21</w:t>
      </w:r>
      <w:r w:rsidRPr="00BF368A">
        <w:rPr>
          <w:lang w:val="en-GB"/>
        </w:rPr>
        <w:t xml:space="preserve"> below) must be directed as follows:</w:t>
      </w:r>
    </w:p>
    <w:p w14:paraId="7138E46A" w14:textId="77777777" w:rsidR="00BF368A" w:rsidRPr="00BF368A" w:rsidRDefault="00BF368A" w:rsidP="00BF368A">
      <w:pPr>
        <w:pStyle w:val="IParaNumbered"/>
        <w:numPr>
          <w:ilvl w:val="0"/>
          <w:numId w:val="0"/>
        </w:numPr>
        <w:tabs>
          <w:tab w:val="left" w:pos="851"/>
        </w:tabs>
        <w:ind w:left="720"/>
        <w:rPr>
          <w:lang w:val="en-GB"/>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717"/>
      </w:tblGrid>
      <w:tr w:rsidR="00BF368A" w:rsidRPr="000D1B40" w14:paraId="4BDBF73C" w14:textId="77777777" w:rsidTr="0022266D">
        <w:trPr>
          <w:trHeight w:val="558"/>
        </w:trPr>
        <w:tc>
          <w:tcPr>
            <w:tcW w:w="4717" w:type="dxa"/>
          </w:tcPr>
          <w:p w14:paraId="364157C4" w14:textId="77777777" w:rsidR="00BF368A" w:rsidRPr="000D1B40" w:rsidRDefault="00BF368A" w:rsidP="0022266D">
            <w:pPr>
              <w:tabs>
                <w:tab w:val="left" w:pos="426"/>
              </w:tabs>
              <w:rPr>
                <w:rFonts w:cs="Arial"/>
                <w:u w:val="single"/>
                <w:lang w:val="en-GB"/>
              </w:rPr>
            </w:pPr>
            <w:r w:rsidRPr="000D1B40">
              <w:rPr>
                <w:rFonts w:cs="Arial"/>
                <w:u w:val="single"/>
                <w:lang w:val="en-GB"/>
              </w:rPr>
              <w:t>For IUCN:</w:t>
            </w:r>
          </w:p>
          <w:p w14:paraId="03D0D565" w14:textId="77777777" w:rsidR="00BF368A" w:rsidRDefault="00BF368A" w:rsidP="0022266D">
            <w:pPr>
              <w:ind w:right="301"/>
              <w:rPr>
                <w:b/>
                <w:spacing w:val="-1"/>
              </w:rPr>
            </w:pPr>
          </w:p>
          <w:p w14:paraId="7D973956" w14:textId="3BB2F6A9" w:rsidR="00BF368A" w:rsidRPr="00676529" w:rsidRDefault="00BF368A" w:rsidP="0022266D">
            <w:pPr>
              <w:ind w:right="301"/>
              <w:rPr>
                <w:rFonts w:hAnsiTheme="minorHAnsi"/>
                <w:spacing w:val="-1"/>
              </w:rPr>
            </w:pPr>
            <w:r w:rsidRPr="00676529">
              <w:rPr>
                <w:rFonts w:hAnsiTheme="minorHAnsi"/>
                <w:b/>
                <w:spacing w:val="-1"/>
              </w:rPr>
              <w:t>Name</w:t>
            </w:r>
            <w:r w:rsidRPr="00676529">
              <w:rPr>
                <w:rFonts w:hAnsiTheme="minorHAnsi"/>
                <w:spacing w:val="-1"/>
              </w:rPr>
              <w:t xml:space="preserve">: </w:t>
            </w:r>
            <w:r w:rsidR="008A4168">
              <w:rPr>
                <w:rFonts w:hAnsiTheme="minorHAnsi"/>
                <w:spacing w:val="-1"/>
              </w:rPr>
              <w:t>Christine Mentzel</w:t>
            </w:r>
          </w:p>
          <w:p w14:paraId="2D7F9A8B" w14:textId="1E27425D" w:rsidR="00BF368A" w:rsidRPr="00676529" w:rsidRDefault="00BF368A" w:rsidP="0022266D">
            <w:pPr>
              <w:ind w:right="301"/>
              <w:rPr>
                <w:rFonts w:eastAsia="Arial" w:cs="Arial"/>
              </w:rPr>
            </w:pPr>
            <w:r w:rsidRPr="00676529">
              <w:rPr>
                <w:rFonts w:hAnsiTheme="minorHAnsi"/>
                <w:b/>
                <w:spacing w:val="-1"/>
              </w:rPr>
              <w:t>Position</w:t>
            </w:r>
            <w:r w:rsidRPr="00676529">
              <w:rPr>
                <w:rFonts w:hAnsiTheme="minorHAnsi"/>
                <w:spacing w:val="-1"/>
              </w:rPr>
              <w:t xml:space="preserve">: </w:t>
            </w:r>
            <w:r w:rsidR="008A4168">
              <w:rPr>
                <w:rFonts w:hAnsiTheme="minorHAnsi"/>
                <w:spacing w:val="-1"/>
              </w:rPr>
              <w:t xml:space="preserve">Project </w:t>
            </w:r>
            <w:r>
              <w:rPr>
                <w:rFonts w:hAnsiTheme="minorHAnsi"/>
                <w:spacing w:val="-1"/>
              </w:rPr>
              <w:t>Lea</w:t>
            </w:r>
            <w:r w:rsidR="008A4168">
              <w:rPr>
                <w:rFonts w:hAnsiTheme="minorHAnsi"/>
                <w:spacing w:val="-1"/>
              </w:rPr>
              <w:t>d</w:t>
            </w:r>
            <w:r>
              <w:rPr>
                <w:rFonts w:hAnsiTheme="minorHAnsi"/>
                <w:spacing w:val="-1"/>
              </w:rPr>
              <w:t xml:space="preserve">, </w:t>
            </w:r>
            <w:r w:rsidRPr="004D0B41">
              <w:rPr>
                <w:rFonts w:cs="Arial"/>
                <w:color w:val="000000"/>
              </w:rPr>
              <w:t>SADC TFCA FF</w:t>
            </w:r>
            <w:r w:rsidRPr="00E37247">
              <w:rPr>
                <w:rFonts w:cs="Arial"/>
                <w:color w:val="000000"/>
              </w:rPr>
              <w:t xml:space="preserve"> </w:t>
            </w:r>
            <w:r w:rsidR="008A4168">
              <w:rPr>
                <w:rFonts w:cs="Arial"/>
                <w:color w:val="000000"/>
              </w:rPr>
              <w:t>WMRT</w:t>
            </w:r>
          </w:p>
          <w:p w14:paraId="13589B8B" w14:textId="77777777" w:rsidR="00BF368A" w:rsidRPr="006276CD" w:rsidRDefault="00BF368A" w:rsidP="0022266D">
            <w:pPr>
              <w:rPr>
                <w:rFonts w:cs="Arial"/>
              </w:rPr>
            </w:pPr>
            <w:r w:rsidRPr="00676529">
              <w:rPr>
                <w:rFonts w:cs="Arial"/>
                <w:b/>
              </w:rPr>
              <w:t>Address</w:t>
            </w:r>
            <w:r w:rsidRPr="00676529">
              <w:rPr>
                <w:rFonts w:cs="Arial"/>
              </w:rPr>
              <w:t xml:space="preserve">: </w:t>
            </w:r>
            <w:r w:rsidRPr="006276CD">
              <w:rPr>
                <w:rFonts w:cs="Arial"/>
              </w:rPr>
              <w:t>Block A Hatfield Gardens, 333 Grosvenor Street</w:t>
            </w:r>
          </w:p>
          <w:p w14:paraId="4953DD31" w14:textId="77777777" w:rsidR="00BF368A" w:rsidRPr="006276CD" w:rsidRDefault="00BF368A" w:rsidP="0022266D">
            <w:pPr>
              <w:rPr>
                <w:rFonts w:cs="Arial"/>
                <w:lang w:eastAsia="de-DE"/>
              </w:rPr>
            </w:pPr>
            <w:r w:rsidRPr="006276CD">
              <w:rPr>
                <w:rFonts w:cs="Arial"/>
              </w:rPr>
              <w:t>Hatfield, Pretoria,</w:t>
            </w:r>
            <w:r>
              <w:rPr>
                <w:rFonts w:cs="Arial"/>
              </w:rPr>
              <w:t xml:space="preserve"> 0083,</w:t>
            </w:r>
            <w:r w:rsidRPr="006276CD">
              <w:rPr>
                <w:rFonts w:cs="Arial"/>
              </w:rPr>
              <w:t xml:space="preserve"> South Africa     </w:t>
            </w:r>
          </w:p>
          <w:p w14:paraId="31597565" w14:textId="77777777" w:rsidR="00BF368A" w:rsidRPr="006276CD" w:rsidRDefault="00BF368A" w:rsidP="0022266D">
            <w:pPr>
              <w:rPr>
                <w:rFonts w:cs="Arial"/>
                <w:lang w:eastAsia="de-DE"/>
              </w:rPr>
            </w:pPr>
            <w:r w:rsidRPr="006276CD">
              <w:rPr>
                <w:rFonts w:cs="Arial"/>
                <w:b/>
                <w:lang w:eastAsia="de-DE"/>
              </w:rPr>
              <w:t>Tel</w:t>
            </w:r>
            <w:r w:rsidRPr="006276CD">
              <w:rPr>
                <w:rFonts w:cs="Arial"/>
                <w:lang w:eastAsia="de-DE"/>
              </w:rPr>
              <w:t xml:space="preserve">: </w:t>
            </w:r>
            <w:r>
              <w:rPr>
                <w:rFonts w:cs="Arial"/>
                <w:lang w:eastAsia="de-DE"/>
              </w:rPr>
              <w:t>(</w:t>
            </w:r>
            <w:r w:rsidRPr="006276CD">
              <w:rPr>
                <w:rFonts w:cs="Arial"/>
                <w:lang w:eastAsia="de-DE"/>
              </w:rPr>
              <w:t>+27</w:t>
            </w:r>
            <w:r>
              <w:rPr>
                <w:rFonts w:cs="Arial"/>
                <w:lang w:eastAsia="de-DE"/>
              </w:rPr>
              <w:t>)</w:t>
            </w:r>
            <w:r w:rsidRPr="006276CD">
              <w:rPr>
                <w:rFonts w:cs="Arial"/>
                <w:lang w:eastAsia="de-DE"/>
              </w:rPr>
              <w:t xml:space="preserve"> 12 342 8304-6</w:t>
            </w:r>
          </w:p>
          <w:p w14:paraId="4FF9804D" w14:textId="09A19665" w:rsidR="00BF368A" w:rsidRPr="004425B2" w:rsidRDefault="00BF368A" w:rsidP="0022266D">
            <w:pPr>
              <w:tabs>
                <w:tab w:val="left" w:pos="426"/>
              </w:tabs>
              <w:rPr>
                <w:u w:val="single"/>
                <w:lang w:val="fr-FR"/>
              </w:rPr>
            </w:pPr>
            <w:proofErr w:type="gramStart"/>
            <w:r w:rsidRPr="00F0222F">
              <w:rPr>
                <w:rFonts w:cs="Arial"/>
                <w:b/>
                <w:lang w:val="fr-FR" w:eastAsia="de-DE"/>
              </w:rPr>
              <w:t>Email</w:t>
            </w:r>
            <w:r w:rsidRPr="00F0222F">
              <w:rPr>
                <w:rFonts w:cs="Arial"/>
                <w:lang w:val="fr-FR" w:eastAsia="de-DE"/>
              </w:rPr>
              <w:t>:</w:t>
            </w:r>
            <w:proofErr w:type="gramEnd"/>
            <w:r w:rsidRPr="00F0222F">
              <w:rPr>
                <w:rFonts w:cs="Arial"/>
                <w:lang w:val="fr-FR" w:eastAsia="de-DE"/>
              </w:rPr>
              <w:t xml:space="preserve"> </w:t>
            </w:r>
            <w:hyperlink r:id="rId13" w:history="1">
              <w:r w:rsidR="008A4168" w:rsidRPr="000B4927">
                <w:rPr>
                  <w:rStyle w:val="Hyperlink"/>
                  <w:lang w:val="fr-FR"/>
                </w:rPr>
                <w:t>Christine.Mentzel</w:t>
              </w:r>
              <w:r w:rsidR="008A4168" w:rsidRPr="005A20A3">
                <w:rPr>
                  <w:rStyle w:val="Hyperlink"/>
                  <w:rFonts w:cs="Arial"/>
                  <w:lang w:val="fr-FR" w:eastAsia="de-DE"/>
                </w:rPr>
                <w:t>@iucn.org</w:t>
              </w:r>
            </w:hyperlink>
          </w:p>
        </w:tc>
        <w:tc>
          <w:tcPr>
            <w:tcW w:w="4717" w:type="dxa"/>
          </w:tcPr>
          <w:p w14:paraId="31BBF74B" w14:textId="77777777" w:rsidR="00BF368A" w:rsidRPr="000D1B40" w:rsidRDefault="00BF368A" w:rsidP="0022266D">
            <w:pPr>
              <w:tabs>
                <w:tab w:val="left" w:pos="426"/>
              </w:tabs>
              <w:rPr>
                <w:rFonts w:cs="Arial"/>
                <w:u w:val="single"/>
                <w:lang w:val="en-GB"/>
              </w:rPr>
            </w:pPr>
            <w:r w:rsidRPr="000D1B40">
              <w:rPr>
                <w:rFonts w:cs="Arial"/>
                <w:u w:val="single"/>
                <w:lang w:val="en-GB"/>
              </w:rPr>
              <w:t>For Grantee:</w:t>
            </w:r>
          </w:p>
          <w:p w14:paraId="130AD29D" w14:textId="77777777" w:rsidR="00BF368A" w:rsidRPr="000D1B40" w:rsidRDefault="00BF368A" w:rsidP="0022266D">
            <w:pPr>
              <w:tabs>
                <w:tab w:val="left" w:pos="426"/>
              </w:tabs>
              <w:rPr>
                <w:rFonts w:cs="Arial"/>
                <w:lang w:val="en-GB"/>
              </w:rPr>
            </w:pPr>
          </w:p>
          <w:p w14:paraId="213E86C3" w14:textId="77777777" w:rsidR="00BF368A" w:rsidRPr="00B87E99" w:rsidRDefault="00BF368A" w:rsidP="0022266D">
            <w:pPr>
              <w:tabs>
                <w:tab w:val="left" w:pos="426"/>
              </w:tabs>
              <w:rPr>
                <w:rFonts w:cs="Arial"/>
                <w:highlight w:val="yellow"/>
                <w:lang w:val="en-GB"/>
              </w:rPr>
            </w:pPr>
            <w:r w:rsidRPr="00B87E99">
              <w:rPr>
                <w:rFonts w:cs="Arial"/>
                <w:highlight w:val="yellow"/>
                <w:lang w:val="en-GB"/>
              </w:rPr>
              <w:t>Name:</w:t>
            </w:r>
          </w:p>
          <w:p w14:paraId="76C4A361" w14:textId="77777777" w:rsidR="00BF368A" w:rsidRPr="00B87E99" w:rsidRDefault="00BF368A" w:rsidP="0022266D">
            <w:pPr>
              <w:tabs>
                <w:tab w:val="left" w:pos="426"/>
              </w:tabs>
              <w:rPr>
                <w:rFonts w:cs="Arial"/>
                <w:highlight w:val="yellow"/>
                <w:lang w:val="en-GB"/>
              </w:rPr>
            </w:pPr>
            <w:r w:rsidRPr="00B87E99">
              <w:rPr>
                <w:rFonts w:cs="Arial"/>
                <w:highlight w:val="yellow"/>
                <w:lang w:val="en-GB"/>
              </w:rPr>
              <w:t>Title:</w:t>
            </w:r>
          </w:p>
          <w:p w14:paraId="70BCB772" w14:textId="77777777" w:rsidR="00BF368A" w:rsidRPr="00B87E99" w:rsidRDefault="00BF368A" w:rsidP="0022266D">
            <w:pPr>
              <w:tabs>
                <w:tab w:val="left" w:pos="426"/>
              </w:tabs>
              <w:rPr>
                <w:rFonts w:cs="Arial"/>
                <w:highlight w:val="yellow"/>
                <w:lang w:val="en-GB"/>
              </w:rPr>
            </w:pPr>
            <w:r w:rsidRPr="00B87E99">
              <w:rPr>
                <w:rFonts w:cs="Arial"/>
                <w:highlight w:val="yellow"/>
                <w:lang w:val="en-GB"/>
              </w:rPr>
              <w:t>Address:</w:t>
            </w:r>
          </w:p>
          <w:p w14:paraId="12D69052" w14:textId="77777777" w:rsidR="00BF368A" w:rsidRPr="00B87E99" w:rsidRDefault="00BF368A" w:rsidP="0022266D">
            <w:pPr>
              <w:tabs>
                <w:tab w:val="left" w:pos="426"/>
              </w:tabs>
              <w:rPr>
                <w:rFonts w:cs="Arial"/>
                <w:highlight w:val="yellow"/>
                <w:lang w:val="en-GB"/>
              </w:rPr>
            </w:pPr>
            <w:r w:rsidRPr="00B87E99">
              <w:rPr>
                <w:rFonts w:cs="Arial"/>
                <w:highlight w:val="yellow"/>
                <w:lang w:val="en-GB"/>
              </w:rPr>
              <w:t>Phone:</w:t>
            </w:r>
          </w:p>
          <w:p w14:paraId="4C6B4FA9" w14:textId="77777777" w:rsidR="00BF368A" w:rsidRPr="000D1B40" w:rsidRDefault="00BF368A" w:rsidP="0022266D">
            <w:pPr>
              <w:tabs>
                <w:tab w:val="left" w:pos="426"/>
              </w:tabs>
              <w:rPr>
                <w:rFonts w:cs="Arial"/>
                <w:highlight w:val="yellow"/>
                <w:lang w:val="en-GB"/>
              </w:rPr>
            </w:pPr>
            <w:r w:rsidRPr="00B87E99">
              <w:rPr>
                <w:rFonts w:cs="Arial"/>
                <w:highlight w:val="yellow"/>
                <w:lang w:val="en-GB"/>
              </w:rPr>
              <w:t>Email:</w:t>
            </w:r>
          </w:p>
        </w:tc>
      </w:tr>
    </w:tbl>
    <w:p w14:paraId="7D826BD9" w14:textId="77777777" w:rsidR="004546FD" w:rsidRPr="00BF368A" w:rsidRDefault="004546FD" w:rsidP="00BF368A">
      <w:pPr>
        <w:pStyle w:val="IParaNumbered"/>
        <w:numPr>
          <w:ilvl w:val="0"/>
          <w:numId w:val="0"/>
        </w:numPr>
        <w:tabs>
          <w:tab w:val="left" w:pos="851"/>
        </w:tabs>
        <w:rPr>
          <w:lang w:val="en-GB"/>
        </w:rPr>
      </w:pPr>
    </w:p>
    <w:p w14:paraId="0F70628A" w14:textId="00E797EA" w:rsidR="004546FD" w:rsidRPr="00BF368A" w:rsidRDefault="004546FD" w:rsidP="00381B6A">
      <w:pPr>
        <w:pStyle w:val="IParaNumbered"/>
        <w:numPr>
          <w:ilvl w:val="1"/>
          <w:numId w:val="8"/>
        </w:numPr>
        <w:tabs>
          <w:tab w:val="left" w:pos="851"/>
        </w:tabs>
        <w:rPr>
          <w:lang w:val="en-GB"/>
        </w:rPr>
      </w:pPr>
      <w:r w:rsidRPr="00BF368A">
        <w:rPr>
          <w:lang w:val="en-GB"/>
        </w:rPr>
        <w:t xml:space="preserve">The </w:t>
      </w:r>
      <w:r w:rsidR="000525CA">
        <w:rPr>
          <w:lang w:val="en-GB"/>
        </w:rPr>
        <w:t>Grantee</w:t>
      </w:r>
      <w:r w:rsidRPr="00BF368A">
        <w:rPr>
          <w:lang w:val="en-GB"/>
        </w:rPr>
        <w:t xml:space="preserve"> shall promptly inform IUCN of any event or matter of which it becomes aware that, in its opinion, is likely to materially affect or interfere with or seriously hinder or impair its ability to perform any of its obligations under this Agreement. </w:t>
      </w:r>
    </w:p>
    <w:p w14:paraId="6581019A" w14:textId="77777777" w:rsidR="004546FD" w:rsidRPr="00F341A2" w:rsidRDefault="004546FD" w:rsidP="004546FD">
      <w:pPr>
        <w:pStyle w:val="BodyText3"/>
        <w:tabs>
          <w:tab w:val="left" w:pos="426"/>
        </w:tabs>
        <w:rPr>
          <w:rFonts w:cs="Arial"/>
          <w:b/>
        </w:rPr>
      </w:pPr>
    </w:p>
    <w:p w14:paraId="21275700" w14:textId="4FBB8BB4" w:rsidR="004546FD" w:rsidRPr="00BF368A" w:rsidRDefault="004546FD" w:rsidP="00381B6A">
      <w:pPr>
        <w:pStyle w:val="IParaNumbered"/>
        <w:numPr>
          <w:ilvl w:val="1"/>
          <w:numId w:val="8"/>
        </w:numPr>
        <w:tabs>
          <w:tab w:val="left" w:pos="851"/>
        </w:tabs>
        <w:rPr>
          <w:lang w:val="en-GB"/>
        </w:rPr>
      </w:pPr>
      <w:r w:rsidRPr="00BF368A">
        <w:rPr>
          <w:lang w:val="en-GB"/>
        </w:rPr>
        <w:t xml:space="preserve">Reporting requirements of the </w:t>
      </w:r>
      <w:r w:rsidR="000525CA">
        <w:rPr>
          <w:lang w:val="en-GB"/>
        </w:rPr>
        <w:t>Grantee</w:t>
      </w:r>
      <w:r w:rsidRPr="00BF368A">
        <w:rPr>
          <w:lang w:val="en-GB"/>
        </w:rPr>
        <w:t xml:space="preserve"> are as follows and should be consistent with the reporting format specified by IUCN: </w:t>
      </w:r>
    </w:p>
    <w:p w14:paraId="00271ED6" w14:textId="74DEDD9D" w:rsidR="00CC07E5" w:rsidRPr="000D1B40" w:rsidRDefault="00A731EC" w:rsidP="00381B6A">
      <w:pPr>
        <w:pStyle w:val="IParaNumbered"/>
        <w:numPr>
          <w:ilvl w:val="2"/>
          <w:numId w:val="8"/>
        </w:numPr>
        <w:ind w:left="1440"/>
        <w:rPr>
          <w:lang w:val="en-GB"/>
        </w:rPr>
      </w:pPr>
      <w:r w:rsidRPr="0090789B">
        <w:rPr>
          <w:lang w:val="en-GB"/>
        </w:rPr>
        <w:t>Progress Reports</w:t>
      </w:r>
      <w:r w:rsidR="00A5105F">
        <w:rPr>
          <w:lang w:val="en-GB"/>
        </w:rPr>
        <w:t xml:space="preserve">: </w:t>
      </w:r>
      <w:r w:rsidR="00A5105F" w:rsidRPr="00A5105F">
        <w:rPr>
          <w:spacing w:val="0"/>
          <w:lang w:val="en-GB"/>
        </w:rPr>
        <w:t>The Grantee shall submit the following Progress Reports to IUCN within thirty (30) days following the end of the relevant three (3) month reporting period:</w:t>
      </w:r>
    </w:p>
    <w:p w14:paraId="3E7CB362" w14:textId="77777777" w:rsidR="003D5090" w:rsidRPr="000B72E1" w:rsidRDefault="003D5090" w:rsidP="002D5939">
      <w:pPr>
        <w:pStyle w:val="IParaNumbered"/>
        <w:numPr>
          <w:ilvl w:val="0"/>
          <w:numId w:val="0"/>
        </w:numPr>
        <w:ind w:left="1440"/>
        <w:rPr>
          <w:spacing w:val="0"/>
          <w:highlight w:val="yellow"/>
          <w:lang w:val="en-GB"/>
        </w:rPr>
      </w:pPr>
    </w:p>
    <w:p w14:paraId="095A0AB7" w14:textId="77777777" w:rsidR="00FE0039" w:rsidRPr="000B72E1" w:rsidRDefault="00FE0039" w:rsidP="002D5939">
      <w:pPr>
        <w:pStyle w:val="IParaNumbered"/>
        <w:numPr>
          <w:ilvl w:val="0"/>
          <w:numId w:val="0"/>
        </w:numPr>
        <w:ind w:left="1440"/>
        <w:rPr>
          <w:spacing w:val="0"/>
          <w:highlight w:val="yellow"/>
          <w:lang w:val="en-GB"/>
        </w:rPr>
      </w:pPr>
    </w:p>
    <w:p w14:paraId="35AED773" w14:textId="77777777" w:rsidR="00FE0039" w:rsidRPr="000B72E1" w:rsidRDefault="00FE0039" w:rsidP="002D5939">
      <w:pPr>
        <w:pStyle w:val="IParaNumbered"/>
        <w:numPr>
          <w:ilvl w:val="0"/>
          <w:numId w:val="0"/>
        </w:numPr>
        <w:ind w:left="1440"/>
        <w:rPr>
          <w:spacing w:val="0"/>
          <w:highlight w:val="yellow"/>
          <w:lang w:val="en-GB"/>
        </w:rPr>
      </w:pPr>
    </w:p>
    <w:p w14:paraId="112EE3B1" w14:textId="77777777" w:rsidR="00FE0039" w:rsidRPr="000B72E1" w:rsidRDefault="00FE0039" w:rsidP="002D5939">
      <w:pPr>
        <w:pStyle w:val="IParaNumbered"/>
        <w:numPr>
          <w:ilvl w:val="0"/>
          <w:numId w:val="0"/>
        </w:numPr>
        <w:ind w:left="1440"/>
        <w:rPr>
          <w:spacing w:val="0"/>
          <w:highlight w:val="yellow"/>
          <w:lang w:val="en-GB"/>
        </w:rPr>
      </w:pPr>
    </w:p>
    <w:tbl>
      <w:tblPr>
        <w:tblStyle w:val="TableGrid"/>
        <w:tblW w:w="0" w:type="auto"/>
        <w:tblInd w:w="1440" w:type="dxa"/>
        <w:tblLook w:val="04A0" w:firstRow="1" w:lastRow="0" w:firstColumn="1" w:lastColumn="0" w:noHBand="0" w:noVBand="1"/>
      </w:tblPr>
      <w:tblGrid>
        <w:gridCol w:w="2567"/>
        <w:gridCol w:w="2750"/>
        <w:gridCol w:w="2593"/>
      </w:tblGrid>
      <w:tr w:rsidR="009D01B5" w:rsidRPr="00794375" w14:paraId="7DAE2D35" w14:textId="77777777" w:rsidTr="004E552C">
        <w:tc>
          <w:tcPr>
            <w:tcW w:w="2567" w:type="dxa"/>
            <w:shd w:val="clear" w:color="auto" w:fill="D9D9D9" w:themeFill="background1" w:themeFillShade="D9"/>
          </w:tcPr>
          <w:p w14:paraId="2732BF79" w14:textId="340FA97C" w:rsidR="00F00ACB" w:rsidRPr="003D1BA9" w:rsidRDefault="002F7E83" w:rsidP="002D5939">
            <w:pPr>
              <w:pStyle w:val="IParaNumbered"/>
              <w:numPr>
                <w:ilvl w:val="0"/>
                <w:numId w:val="0"/>
              </w:numPr>
              <w:rPr>
                <w:b/>
                <w:bCs/>
                <w:spacing w:val="0"/>
                <w:lang w:val="en-GB"/>
              </w:rPr>
            </w:pPr>
            <w:r w:rsidRPr="003D1BA9">
              <w:rPr>
                <w:b/>
                <w:bCs/>
                <w:spacing w:val="0"/>
                <w:lang w:val="en-GB"/>
              </w:rPr>
              <w:t>Report</w:t>
            </w:r>
          </w:p>
        </w:tc>
        <w:tc>
          <w:tcPr>
            <w:tcW w:w="2750" w:type="dxa"/>
            <w:shd w:val="clear" w:color="auto" w:fill="D9D9D9" w:themeFill="background1" w:themeFillShade="D9"/>
          </w:tcPr>
          <w:p w14:paraId="60E84E3C" w14:textId="20089DA2" w:rsidR="00F00ACB" w:rsidRPr="003D1BA9" w:rsidRDefault="00F00ACB" w:rsidP="002D5939">
            <w:pPr>
              <w:pStyle w:val="IParaNumbered"/>
              <w:numPr>
                <w:ilvl w:val="0"/>
                <w:numId w:val="0"/>
              </w:numPr>
              <w:rPr>
                <w:b/>
                <w:bCs/>
                <w:spacing w:val="0"/>
                <w:lang w:val="en-GB"/>
              </w:rPr>
            </w:pPr>
            <w:r w:rsidRPr="003D1BA9">
              <w:rPr>
                <w:b/>
                <w:bCs/>
                <w:spacing w:val="0"/>
                <w:lang w:val="en-GB"/>
              </w:rPr>
              <w:t xml:space="preserve">Implementation </w:t>
            </w:r>
            <w:r w:rsidR="00CD5B9F" w:rsidRPr="003D1BA9">
              <w:rPr>
                <w:b/>
                <w:bCs/>
                <w:spacing w:val="0"/>
                <w:lang w:val="en-GB"/>
              </w:rPr>
              <w:t>Period</w:t>
            </w:r>
          </w:p>
        </w:tc>
        <w:tc>
          <w:tcPr>
            <w:tcW w:w="2593" w:type="dxa"/>
            <w:shd w:val="clear" w:color="auto" w:fill="D9D9D9" w:themeFill="background1" w:themeFillShade="D9"/>
          </w:tcPr>
          <w:p w14:paraId="4B0E465D" w14:textId="36D799DF" w:rsidR="00F00ACB" w:rsidRPr="003D1BA9" w:rsidRDefault="00CD5B9F" w:rsidP="002D5939">
            <w:pPr>
              <w:pStyle w:val="IParaNumbered"/>
              <w:numPr>
                <w:ilvl w:val="0"/>
                <w:numId w:val="0"/>
              </w:numPr>
              <w:rPr>
                <w:b/>
                <w:bCs/>
                <w:spacing w:val="0"/>
                <w:lang w:val="en-GB"/>
              </w:rPr>
            </w:pPr>
            <w:r w:rsidRPr="003D1BA9">
              <w:rPr>
                <w:b/>
                <w:bCs/>
                <w:spacing w:val="0"/>
                <w:lang w:val="en-GB"/>
              </w:rPr>
              <w:t>Report Due</w:t>
            </w:r>
          </w:p>
        </w:tc>
      </w:tr>
      <w:tr w:rsidR="009D01B5" w:rsidRPr="00794375" w14:paraId="6CE291EC" w14:textId="77777777" w:rsidTr="00C56A3C">
        <w:tc>
          <w:tcPr>
            <w:tcW w:w="2567" w:type="dxa"/>
          </w:tcPr>
          <w:p w14:paraId="1E0938C7" w14:textId="72CA79D7" w:rsidR="00F00ACB" w:rsidRPr="003D1BA9" w:rsidRDefault="004B5A5E" w:rsidP="002D5939">
            <w:pPr>
              <w:pStyle w:val="IParaNumbered"/>
              <w:numPr>
                <w:ilvl w:val="0"/>
                <w:numId w:val="0"/>
              </w:numPr>
              <w:rPr>
                <w:spacing w:val="0"/>
                <w:lang w:val="en-GB"/>
              </w:rPr>
            </w:pPr>
            <w:r w:rsidRPr="003D1BA9">
              <w:rPr>
                <w:spacing w:val="0"/>
                <w:lang w:val="en-GB"/>
              </w:rPr>
              <w:t>Report 1</w:t>
            </w:r>
          </w:p>
        </w:tc>
        <w:tc>
          <w:tcPr>
            <w:tcW w:w="2750" w:type="dxa"/>
          </w:tcPr>
          <w:p w14:paraId="62D3DAC5" w14:textId="59DBAF58" w:rsidR="00F00ACB" w:rsidRPr="003D1BA9" w:rsidRDefault="00552E8A" w:rsidP="002D5939">
            <w:pPr>
              <w:pStyle w:val="IParaNumbered"/>
              <w:numPr>
                <w:ilvl w:val="0"/>
                <w:numId w:val="0"/>
              </w:numPr>
              <w:rPr>
                <w:spacing w:val="0"/>
                <w:lang w:val="en-GB"/>
              </w:rPr>
            </w:pPr>
            <w:r w:rsidRPr="003D1BA9">
              <w:rPr>
                <w:spacing w:val="0"/>
                <w:lang w:val="en-GB"/>
              </w:rPr>
              <w:t>1 January to 3</w:t>
            </w:r>
            <w:r w:rsidR="00E67C7F" w:rsidRPr="003D1BA9">
              <w:rPr>
                <w:spacing w:val="0"/>
                <w:lang w:val="en-GB"/>
              </w:rPr>
              <w:t>1</w:t>
            </w:r>
            <w:r w:rsidRPr="003D1BA9">
              <w:rPr>
                <w:spacing w:val="0"/>
                <w:lang w:val="en-GB"/>
              </w:rPr>
              <w:t xml:space="preserve"> March</w:t>
            </w:r>
          </w:p>
        </w:tc>
        <w:tc>
          <w:tcPr>
            <w:tcW w:w="2593" w:type="dxa"/>
          </w:tcPr>
          <w:p w14:paraId="747CA569" w14:textId="4A9BA1FF" w:rsidR="00F00ACB" w:rsidRPr="003D1BA9" w:rsidRDefault="009D01B5" w:rsidP="002D5939">
            <w:pPr>
              <w:pStyle w:val="IParaNumbered"/>
              <w:numPr>
                <w:ilvl w:val="0"/>
                <w:numId w:val="0"/>
              </w:numPr>
              <w:rPr>
                <w:spacing w:val="0"/>
                <w:lang w:val="en-GB"/>
              </w:rPr>
            </w:pPr>
            <w:r w:rsidRPr="003D1BA9">
              <w:rPr>
                <w:spacing w:val="0"/>
                <w:lang w:val="en-GB"/>
              </w:rPr>
              <w:t xml:space="preserve">30 April </w:t>
            </w:r>
          </w:p>
        </w:tc>
      </w:tr>
      <w:tr w:rsidR="009D01B5" w:rsidRPr="00794375" w14:paraId="60617466" w14:textId="77777777" w:rsidTr="00C56A3C">
        <w:tc>
          <w:tcPr>
            <w:tcW w:w="2567" w:type="dxa"/>
          </w:tcPr>
          <w:p w14:paraId="4B04F069" w14:textId="2CB6B8BB" w:rsidR="00F00ACB" w:rsidRPr="003D1BA9" w:rsidRDefault="00D80277" w:rsidP="002D5939">
            <w:pPr>
              <w:pStyle w:val="IParaNumbered"/>
              <w:numPr>
                <w:ilvl w:val="0"/>
                <w:numId w:val="0"/>
              </w:numPr>
              <w:rPr>
                <w:spacing w:val="0"/>
                <w:lang w:val="en-GB"/>
              </w:rPr>
            </w:pPr>
            <w:r w:rsidRPr="003D1BA9">
              <w:rPr>
                <w:spacing w:val="0"/>
                <w:lang w:val="en-GB"/>
              </w:rPr>
              <w:t>Report 2</w:t>
            </w:r>
          </w:p>
        </w:tc>
        <w:tc>
          <w:tcPr>
            <w:tcW w:w="2750" w:type="dxa"/>
          </w:tcPr>
          <w:p w14:paraId="1787D8B8" w14:textId="13E07B5B" w:rsidR="00F00ACB" w:rsidRPr="003D1BA9" w:rsidRDefault="00E67C7F" w:rsidP="002D5939">
            <w:pPr>
              <w:pStyle w:val="IParaNumbered"/>
              <w:numPr>
                <w:ilvl w:val="0"/>
                <w:numId w:val="0"/>
              </w:numPr>
              <w:rPr>
                <w:spacing w:val="0"/>
                <w:lang w:val="en-GB"/>
              </w:rPr>
            </w:pPr>
            <w:r w:rsidRPr="003D1BA9">
              <w:rPr>
                <w:spacing w:val="0"/>
                <w:lang w:val="en-GB"/>
              </w:rPr>
              <w:t xml:space="preserve">1 April to </w:t>
            </w:r>
            <w:r w:rsidR="009D01B5" w:rsidRPr="003D1BA9">
              <w:rPr>
                <w:spacing w:val="0"/>
                <w:lang w:val="en-GB"/>
              </w:rPr>
              <w:t xml:space="preserve">30 </w:t>
            </w:r>
            <w:r w:rsidRPr="003D1BA9">
              <w:rPr>
                <w:spacing w:val="0"/>
                <w:lang w:val="en-GB"/>
              </w:rPr>
              <w:t>June</w:t>
            </w:r>
          </w:p>
        </w:tc>
        <w:tc>
          <w:tcPr>
            <w:tcW w:w="2593" w:type="dxa"/>
          </w:tcPr>
          <w:p w14:paraId="5191C5E3" w14:textId="5CBD8917" w:rsidR="00F00ACB" w:rsidRPr="003D1BA9" w:rsidRDefault="009D01B5" w:rsidP="002D5939">
            <w:pPr>
              <w:pStyle w:val="IParaNumbered"/>
              <w:numPr>
                <w:ilvl w:val="0"/>
                <w:numId w:val="0"/>
              </w:numPr>
              <w:rPr>
                <w:spacing w:val="0"/>
                <w:lang w:val="en-GB"/>
              </w:rPr>
            </w:pPr>
            <w:r w:rsidRPr="003D1BA9">
              <w:rPr>
                <w:spacing w:val="0"/>
                <w:lang w:val="en-GB"/>
              </w:rPr>
              <w:t xml:space="preserve">31 July </w:t>
            </w:r>
          </w:p>
        </w:tc>
      </w:tr>
      <w:tr w:rsidR="009D01B5" w:rsidRPr="00794375" w14:paraId="2721C479" w14:textId="77777777" w:rsidTr="00C56A3C">
        <w:tc>
          <w:tcPr>
            <w:tcW w:w="2567" w:type="dxa"/>
          </w:tcPr>
          <w:p w14:paraId="15BB4C37" w14:textId="4F754641" w:rsidR="00F00ACB" w:rsidRPr="003D1BA9" w:rsidRDefault="00D80277" w:rsidP="002D5939">
            <w:pPr>
              <w:pStyle w:val="IParaNumbered"/>
              <w:numPr>
                <w:ilvl w:val="0"/>
                <w:numId w:val="0"/>
              </w:numPr>
              <w:rPr>
                <w:spacing w:val="0"/>
                <w:lang w:val="en-GB"/>
              </w:rPr>
            </w:pPr>
            <w:r w:rsidRPr="003D1BA9">
              <w:rPr>
                <w:spacing w:val="0"/>
                <w:lang w:val="en-GB"/>
              </w:rPr>
              <w:t>Report 3</w:t>
            </w:r>
          </w:p>
        </w:tc>
        <w:tc>
          <w:tcPr>
            <w:tcW w:w="2750" w:type="dxa"/>
          </w:tcPr>
          <w:p w14:paraId="4D67A7AE" w14:textId="5BDADDA5" w:rsidR="00F00ACB" w:rsidRPr="003D1BA9" w:rsidRDefault="009D01B5" w:rsidP="002D5939">
            <w:pPr>
              <w:pStyle w:val="IParaNumbered"/>
              <w:numPr>
                <w:ilvl w:val="0"/>
                <w:numId w:val="0"/>
              </w:numPr>
              <w:rPr>
                <w:spacing w:val="0"/>
                <w:lang w:val="en-GB"/>
              </w:rPr>
            </w:pPr>
            <w:r w:rsidRPr="003D1BA9">
              <w:rPr>
                <w:spacing w:val="0"/>
                <w:lang w:val="en-GB"/>
              </w:rPr>
              <w:t xml:space="preserve">1 July to </w:t>
            </w:r>
            <w:r w:rsidR="0011691A" w:rsidRPr="003D1BA9">
              <w:rPr>
                <w:spacing w:val="0"/>
                <w:lang w:val="en-GB"/>
              </w:rPr>
              <w:t>30 September</w:t>
            </w:r>
          </w:p>
        </w:tc>
        <w:tc>
          <w:tcPr>
            <w:tcW w:w="2593" w:type="dxa"/>
          </w:tcPr>
          <w:p w14:paraId="1C98A5EA" w14:textId="2EBCA5FD" w:rsidR="00F00ACB" w:rsidRPr="003D1BA9" w:rsidRDefault="00C519E3" w:rsidP="002D5939">
            <w:pPr>
              <w:pStyle w:val="IParaNumbered"/>
              <w:numPr>
                <w:ilvl w:val="0"/>
                <w:numId w:val="0"/>
              </w:numPr>
              <w:rPr>
                <w:spacing w:val="0"/>
                <w:lang w:val="en-GB"/>
              </w:rPr>
            </w:pPr>
            <w:r w:rsidRPr="003D1BA9">
              <w:rPr>
                <w:spacing w:val="0"/>
                <w:lang w:val="en-GB"/>
              </w:rPr>
              <w:t>31 October</w:t>
            </w:r>
          </w:p>
        </w:tc>
      </w:tr>
      <w:tr w:rsidR="009D01B5" w14:paraId="5E069EBB" w14:textId="77777777" w:rsidTr="00C56A3C">
        <w:tc>
          <w:tcPr>
            <w:tcW w:w="2567" w:type="dxa"/>
          </w:tcPr>
          <w:p w14:paraId="557B0DDA" w14:textId="7DFACAC2" w:rsidR="00F00ACB" w:rsidRPr="003D1BA9" w:rsidRDefault="00D80277" w:rsidP="002D5939">
            <w:pPr>
              <w:pStyle w:val="IParaNumbered"/>
              <w:numPr>
                <w:ilvl w:val="0"/>
                <w:numId w:val="0"/>
              </w:numPr>
              <w:rPr>
                <w:spacing w:val="0"/>
                <w:lang w:val="en-GB"/>
              </w:rPr>
            </w:pPr>
            <w:r w:rsidRPr="003D1BA9">
              <w:rPr>
                <w:spacing w:val="0"/>
                <w:lang w:val="en-GB"/>
              </w:rPr>
              <w:t>Report 4</w:t>
            </w:r>
          </w:p>
        </w:tc>
        <w:tc>
          <w:tcPr>
            <w:tcW w:w="2750" w:type="dxa"/>
          </w:tcPr>
          <w:p w14:paraId="6CCF515D" w14:textId="31ED62F6" w:rsidR="00F00ACB" w:rsidRPr="003D1BA9" w:rsidRDefault="0011691A" w:rsidP="002D5939">
            <w:pPr>
              <w:pStyle w:val="IParaNumbered"/>
              <w:numPr>
                <w:ilvl w:val="0"/>
                <w:numId w:val="0"/>
              </w:numPr>
              <w:rPr>
                <w:spacing w:val="0"/>
                <w:lang w:val="en-GB"/>
              </w:rPr>
            </w:pPr>
            <w:r w:rsidRPr="003D1BA9">
              <w:rPr>
                <w:spacing w:val="0"/>
                <w:lang w:val="en-GB"/>
              </w:rPr>
              <w:t xml:space="preserve">1 October to </w:t>
            </w:r>
            <w:r w:rsidR="00C519E3" w:rsidRPr="003D1BA9">
              <w:rPr>
                <w:spacing w:val="0"/>
                <w:lang w:val="en-GB"/>
              </w:rPr>
              <w:t>December</w:t>
            </w:r>
          </w:p>
        </w:tc>
        <w:tc>
          <w:tcPr>
            <w:tcW w:w="2593" w:type="dxa"/>
          </w:tcPr>
          <w:p w14:paraId="68714F93" w14:textId="1990AC26" w:rsidR="00F00ACB" w:rsidRDefault="00C56A3C" w:rsidP="002D5939">
            <w:pPr>
              <w:pStyle w:val="IParaNumbered"/>
              <w:numPr>
                <w:ilvl w:val="0"/>
                <w:numId w:val="0"/>
              </w:numPr>
              <w:rPr>
                <w:spacing w:val="0"/>
                <w:lang w:val="en-GB"/>
              </w:rPr>
            </w:pPr>
            <w:r w:rsidRPr="003D1BA9">
              <w:rPr>
                <w:spacing w:val="0"/>
                <w:lang w:val="en-GB"/>
              </w:rPr>
              <w:t>31 January</w:t>
            </w:r>
          </w:p>
        </w:tc>
      </w:tr>
    </w:tbl>
    <w:p w14:paraId="13E4415F" w14:textId="77777777" w:rsidR="00E351A7" w:rsidRDefault="00E351A7" w:rsidP="00E351A7">
      <w:pPr>
        <w:pStyle w:val="IParaNumbered"/>
        <w:numPr>
          <w:ilvl w:val="0"/>
          <w:numId w:val="0"/>
        </w:numPr>
        <w:ind w:left="1440"/>
        <w:rPr>
          <w:spacing w:val="0"/>
          <w:lang w:val="en-GB"/>
        </w:rPr>
      </w:pPr>
    </w:p>
    <w:p w14:paraId="36ACA21E" w14:textId="77777777" w:rsidR="00E351A7" w:rsidRDefault="00E351A7" w:rsidP="00381B6A">
      <w:pPr>
        <w:pStyle w:val="IParaNumbered"/>
        <w:numPr>
          <w:ilvl w:val="0"/>
          <w:numId w:val="5"/>
        </w:numPr>
        <w:ind w:left="1440"/>
        <w:rPr>
          <w:spacing w:val="0"/>
          <w:lang w:val="en-GB"/>
        </w:rPr>
      </w:pPr>
      <w:r>
        <w:rPr>
          <w:spacing w:val="0"/>
          <w:lang w:val="en-GB"/>
        </w:rPr>
        <w:t>Technical Progress Report: to be submitted by the Grantee to IUCN in a format to be provided by IUCN and including, inter alia, a detailed update on progress made against objectives; during the previous three (3) month period.</w:t>
      </w:r>
    </w:p>
    <w:p w14:paraId="17D4331D" w14:textId="77777777" w:rsidR="00E351A7" w:rsidRDefault="00E351A7" w:rsidP="00381B6A">
      <w:pPr>
        <w:pStyle w:val="IParaNumbered"/>
        <w:numPr>
          <w:ilvl w:val="0"/>
          <w:numId w:val="5"/>
        </w:numPr>
        <w:ind w:left="1440"/>
        <w:rPr>
          <w:spacing w:val="0"/>
          <w:lang w:val="en-GB"/>
        </w:rPr>
      </w:pPr>
      <w:r>
        <w:rPr>
          <w:spacing w:val="0"/>
          <w:lang w:val="en-GB"/>
        </w:rPr>
        <w:t xml:space="preserve">Financial Progress Report: to be submitted by the Grantee to IUCN in a format to be provided by IUCN covering the relevant three (3) month reporting period. </w:t>
      </w:r>
      <w:r w:rsidR="00DA6C0F" w:rsidRPr="00DA6C0F">
        <w:rPr>
          <w:spacing w:val="0"/>
          <w:lang w:val="en-GB"/>
        </w:rPr>
        <w:t>These reports will need to also include relevant supporting documents.</w:t>
      </w:r>
    </w:p>
    <w:p w14:paraId="5BB62AF9" w14:textId="77777777" w:rsidR="00CA6BFD" w:rsidRDefault="00E351A7" w:rsidP="00381B6A">
      <w:pPr>
        <w:pStyle w:val="IParaNumbered"/>
        <w:numPr>
          <w:ilvl w:val="0"/>
          <w:numId w:val="5"/>
        </w:numPr>
        <w:ind w:left="1440"/>
        <w:rPr>
          <w:color w:val="000000"/>
          <w:spacing w:val="0"/>
        </w:rPr>
      </w:pPr>
      <w:r>
        <w:rPr>
          <w:color w:val="000000"/>
        </w:rPr>
        <w:t xml:space="preserve">A Forecast of Expenses for the next reporting period. </w:t>
      </w:r>
    </w:p>
    <w:p w14:paraId="4EF9C8F4" w14:textId="77777777" w:rsidR="006255D3" w:rsidRPr="006255D3" w:rsidRDefault="006255D3" w:rsidP="006255D3">
      <w:pPr>
        <w:pStyle w:val="IParaNumbered"/>
        <w:numPr>
          <w:ilvl w:val="0"/>
          <w:numId w:val="0"/>
        </w:numPr>
        <w:ind w:left="792" w:hanging="432"/>
        <w:rPr>
          <w:color w:val="000000"/>
          <w:spacing w:val="0"/>
        </w:rPr>
      </w:pPr>
    </w:p>
    <w:p w14:paraId="4D641F0E" w14:textId="44597AD3" w:rsidR="00F623B2" w:rsidRPr="00F623B2" w:rsidRDefault="00F623B2" w:rsidP="00381B6A">
      <w:pPr>
        <w:pStyle w:val="IParaNumbered"/>
        <w:numPr>
          <w:ilvl w:val="2"/>
          <w:numId w:val="8"/>
        </w:numPr>
        <w:rPr>
          <w:lang w:val="en-GB"/>
        </w:rPr>
      </w:pPr>
      <w:r w:rsidRPr="00F623B2">
        <w:rPr>
          <w:lang w:val="en-GB"/>
        </w:rPr>
        <w:t xml:space="preserve">Final Reports. The Grantee shall submit the following Final Reports to IUCN within thirty (30) days following the Expiration Date or the effective date of termination of this Agreement: </w:t>
      </w:r>
    </w:p>
    <w:p w14:paraId="1508364D" w14:textId="77777777" w:rsidR="00F623B2" w:rsidRPr="00F623B2" w:rsidRDefault="00F623B2" w:rsidP="00381B6A">
      <w:pPr>
        <w:pStyle w:val="IParaNumbered"/>
        <w:numPr>
          <w:ilvl w:val="0"/>
          <w:numId w:val="6"/>
        </w:numPr>
        <w:rPr>
          <w:lang w:val="en-GB"/>
        </w:rPr>
      </w:pPr>
      <w:r w:rsidRPr="00F623B2">
        <w:rPr>
          <w:lang w:val="en-GB"/>
        </w:rPr>
        <w:t xml:space="preserve">Final Technical Report: to be submitted by the Grantee to IUCN in the format to be provided by IUCN and including, inter alia, a comprehensive, detailed description of activities completed and an evaluation of accomplishments/successes under this Agreement. </w:t>
      </w:r>
    </w:p>
    <w:p w14:paraId="7717F61F" w14:textId="77777777" w:rsidR="00F623B2" w:rsidRDefault="00F623B2" w:rsidP="00381B6A">
      <w:pPr>
        <w:pStyle w:val="IParaNumbered"/>
        <w:numPr>
          <w:ilvl w:val="0"/>
          <w:numId w:val="6"/>
        </w:numPr>
        <w:rPr>
          <w:lang w:val="en-GB"/>
        </w:rPr>
      </w:pPr>
      <w:r w:rsidRPr="00F623B2">
        <w:rPr>
          <w:lang w:val="en-GB"/>
        </w:rPr>
        <w:t>Final Financial Report: to be submitted by the Grantee to IUCN in a format to be provided by the IUCN.</w:t>
      </w:r>
    </w:p>
    <w:p w14:paraId="3CE00DE9" w14:textId="77777777" w:rsidR="00F623B2" w:rsidRPr="00A731EC" w:rsidRDefault="00F623B2" w:rsidP="00D95D4D">
      <w:pPr>
        <w:pStyle w:val="IParaNumbered"/>
        <w:numPr>
          <w:ilvl w:val="0"/>
          <w:numId w:val="0"/>
        </w:numPr>
        <w:rPr>
          <w:lang w:val="en-GB"/>
        </w:rPr>
      </w:pPr>
    </w:p>
    <w:p w14:paraId="431CEFF3" w14:textId="6DBB785B" w:rsidR="008715D4" w:rsidRDefault="008715D4" w:rsidP="00381B6A">
      <w:pPr>
        <w:pStyle w:val="IParaNumbered"/>
        <w:numPr>
          <w:ilvl w:val="1"/>
          <w:numId w:val="8"/>
        </w:numPr>
        <w:rPr>
          <w:lang w:val="en-GB"/>
        </w:rPr>
      </w:pPr>
      <w:r>
        <w:t>Site visits/ examinations. At the request of IUCN or its donors and upon reasonable notice, Grantee shall enable their representatives to visit facilities and sites related to Grant activities to review the Grant's progress and results, and to examine the goods financed out</w:t>
      </w:r>
      <w:r w:rsidR="00161736">
        <w:t xml:space="preserve"> of</w:t>
      </w:r>
      <w:r>
        <w:t xml:space="preserve"> the Grant funds and any installations, sites, works, records and documents relevant to the activities financed from the Grant. To the extent possible, IUCN shall advise </w:t>
      </w:r>
      <w:r w:rsidR="005C0E4B">
        <w:t xml:space="preserve">the </w:t>
      </w:r>
      <w:r>
        <w:t xml:space="preserve">Grantee of any such visit in advance by </w:t>
      </w:r>
      <w:proofErr w:type="gramStart"/>
      <w:r>
        <w:t>notice of</w:t>
      </w:r>
      <w:proofErr w:type="gramEnd"/>
      <w:r>
        <w:t xml:space="preserve"> at least 14 days. IUCN understands that site and similar visits may be subject to obtaining any required permits or authorizations from the relevant authorities, and that IUCN and any accompanying donors may be required to sign releases of liability before going on any such visits. IUCN, its representatives, and assignees reserve the right, in their sole discretion and upon reasonable notice to Grantee, to inspect, review or audit </w:t>
      </w:r>
      <w:proofErr w:type="gramStart"/>
      <w:r>
        <w:t>any and all</w:t>
      </w:r>
      <w:proofErr w:type="gramEnd"/>
      <w:r>
        <w:t xml:space="preserve"> records relating to this Grant through the project period.</w:t>
      </w:r>
    </w:p>
    <w:p w14:paraId="482E11DF" w14:textId="77777777" w:rsidR="008715D4" w:rsidRDefault="008715D4" w:rsidP="00381B6A">
      <w:pPr>
        <w:pStyle w:val="IParaNumbered"/>
        <w:numPr>
          <w:ilvl w:val="1"/>
          <w:numId w:val="8"/>
        </w:numPr>
        <w:rPr>
          <w:lang w:val="en-GB"/>
        </w:rPr>
      </w:pPr>
      <w:r>
        <w:rPr>
          <w:lang w:val="en-GB"/>
        </w:rPr>
        <w:t xml:space="preserve">The Grantee shall maintain </w:t>
      </w:r>
      <w:r w:rsidRPr="00201CC3">
        <w:rPr>
          <w:lang w:val="en-GB"/>
        </w:rPr>
        <w:t>and provide upon request</w:t>
      </w:r>
      <w:r>
        <w:rPr>
          <w:lang w:val="en-GB"/>
        </w:rPr>
        <w:t xml:space="preserve"> financial records, supporting documents, statistical records and all other records relevant to the Project in accordance with generally accepted accounting principles to sufficiently substantiate all direct and indirect costs of whatever nature involving transactions related to the Budget Funds provided by IUCN under this Agreement. </w:t>
      </w:r>
    </w:p>
    <w:p w14:paraId="2A7074A0" w14:textId="1C6B6BD0" w:rsidR="008715D4" w:rsidRDefault="008715D4" w:rsidP="00381B6A">
      <w:pPr>
        <w:pStyle w:val="IParaNumbered"/>
        <w:numPr>
          <w:ilvl w:val="1"/>
          <w:numId w:val="8"/>
        </w:numPr>
        <w:rPr>
          <w:lang w:val="en-GB"/>
        </w:rPr>
      </w:pPr>
      <w:r>
        <w:rPr>
          <w:lang w:val="en-GB"/>
        </w:rPr>
        <w:lastRenderedPageBreak/>
        <w:t>All financial records and other relevant documents relevant to or pertaining to this Agreement may be subject to inspection and/or audit at the discretion of IUCN or of the Donor in accordance with the Auditor</w:t>
      </w:r>
      <w:r w:rsidR="004A3A34">
        <w:rPr>
          <w:lang w:val="en-GB"/>
        </w:rPr>
        <w:t>/Practitioner</w:t>
      </w:r>
      <w:r>
        <w:rPr>
          <w:lang w:val="en-GB"/>
        </w:rPr>
        <w:t xml:space="preserve">’s Terms of Reference in </w:t>
      </w:r>
      <w:r w:rsidRPr="00734B51">
        <w:rPr>
          <w:b/>
          <w:highlight w:val="yellow"/>
          <w:lang w:val="en-GB"/>
        </w:rPr>
        <w:t>Attachment 5</w:t>
      </w:r>
      <w:r>
        <w:rPr>
          <w:lang w:val="en-GB"/>
        </w:rPr>
        <w:t>. The Grantee agrees to allow IUCN or Donor's auditor(s) access to such records during normal business hours and to allow interviews of any employees who might reasonably have information related to such records. In the event of inspection or audit, IUCN or Donor shall provide the Grantee reasonable prior written notice. Further, the Grantee agrees to include a similar right of IUCN or the Donor to audit records and interview staff in any subcontract related to performance of this Agreement.</w:t>
      </w:r>
    </w:p>
    <w:p w14:paraId="3736E515" w14:textId="0D2B9ACB" w:rsidR="008715D4" w:rsidRDefault="008715D4" w:rsidP="00381B6A">
      <w:pPr>
        <w:pStyle w:val="IParaNumbered"/>
        <w:numPr>
          <w:ilvl w:val="1"/>
          <w:numId w:val="8"/>
        </w:numPr>
        <w:rPr>
          <w:lang w:val="en-GB"/>
        </w:rPr>
      </w:pPr>
      <w:r>
        <w:rPr>
          <w:lang w:val="en-GB"/>
        </w:rPr>
        <w:t xml:space="preserve">If any </w:t>
      </w:r>
      <w:r w:rsidR="004A3A34">
        <w:rPr>
          <w:lang w:val="en-GB"/>
        </w:rPr>
        <w:t>project audit</w:t>
      </w:r>
      <w:r>
        <w:rPr>
          <w:lang w:val="en-GB"/>
        </w:rPr>
        <w:t>, by IUCN or the Donor reveals that expenditures incurred by the Grantee are not consistent with the terms of this Agreement, IUCN shall be entitled to recover all such expenditures.</w:t>
      </w:r>
    </w:p>
    <w:p w14:paraId="61F0EB4A" w14:textId="77777777" w:rsidR="00B22BD5" w:rsidRPr="000D1B40" w:rsidRDefault="00B22BD5" w:rsidP="00381B6A">
      <w:pPr>
        <w:pStyle w:val="Heading1"/>
        <w:numPr>
          <w:ilvl w:val="0"/>
          <w:numId w:val="8"/>
        </w:numPr>
        <w:rPr>
          <w:lang w:val="en-GB"/>
        </w:rPr>
      </w:pPr>
      <w:r w:rsidRPr="000D1B40">
        <w:rPr>
          <w:lang w:val="en-GB"/>
        </w:rPr>
        <w:t>PROCUREMENT OF GOODS AND SERVICES</w:t>
      </w:r>
    </w:p>
    <w:p w14:paraId="0A5BFC1C" w14:textId="7A1B20CC" w:rsidR="00FB051C" w:rsidRDefault="004B5DAF" w:rsidP="00100089">
      <w:pPr>
        <w:pStyle w:val="IParaNonNumbered"/>
        <w:rPr>
          <w:lang w:val="en-GB"/>
        </w:rPr>
      </w:pPr>
      <w:r w:rsidRPr="004516AF">
        <w:rPr>
          <w:lang w:val="en-GB"/>
        </w:rPr>
        <w:t xml:space="preserve"> </w:t>
      </w:r>
    </w:p>
    <w:p w14:paraId="43BFA128" w14:textId="4E6C5CCD" w:rsidR="00F43772" w:rsidRDefault="00A5687C" w:rsidP="00A5687C">
      <w:pPr>
        <w:pStyle w:val="IParaNonNumbered"/>
        <w:rPr>
          <w:bCs/>
          <w:lang w:val="en-GB"/>
        </w:rPr>
      </w:pPr>
      <w:r w:rsidRPr="00A5687C">
        <w:rPr>
          <w:bCs/>
          <w:lang w:val="en-GB"/>
        </w:rPr>
        <w:t xml:space="preserve">Any contracts for goods, works and services (including consulting and expert services) financed from the Grant shall be awarded in accordance with the requirements set out in </w:t>
      </w:r>
      <w:r w:rsidRPr="00F329C2">
        <w:rPr>
          <w:bCs/>
          <w:highlight w:val="yellow"/>
          <w:lang w:val="en-GB"/>
        </w:rPr>
        <w:t>Attachment 3,</w:t>
      </w:r>
      <w:r w:rsidRPr="00A5687C">
        <w:rPr>
          <w:bCs/>
          <w:lang w:val="en-GB"/>
        </w:rPr>
        <w:t xml:space="preserve"> the approved Procurement Plan and the KfW Procurement Guidelines available at:</w:t>
      </w:r>
      <w:r w:rsidR="00F43772">
        <w:rPr>
          <w:bCs/>
          <w:lang w:val="en-GB"/>
        </w:rPr>
        <w:t xml:space="preserve"> </w:t>
      </w:r>
      <w:hyperlink r:id="rId14" w:history="1">
        <w:r w:rsidR="00F43772" w:rsidRPr="00F43772">
          <w:rPr>
            <w:rStyle w:val="Hyperlink"/>
            <w:szCs w:val="22"/>
          </w:rPr>
          <w:t>https://www.kfw-entwicklungsbank.de/PDF/Download-Center/PDF-Dokumente-Richtlinien/FZ-Vergaberichtlinien-V-2021-EN.pdf</w:t>
        </w:r>
      </w:hyperlink>
      <w:r w:rsidR="00F43772" w:rsidRPr="00F43772">
        <w:rPr>
          <w:bCs/>
          <w:lang w:val="en-GB"/>
        </w:rPr>
        <w:t>.</w:t>
      </w:r>
    </w:p>
    <w:p w14:paraId="00D61D1D" w14:textId="4482CAD0" w:rsidR="00A5687C" w:rsidRPr="00A5687C" w:rsidRDefault="00A5687C" w:rsidP="00A5687C">
      <w:pPr>
        <w:pStyle w:val="IParaNonNumbered"/>
        <w:rPr>
          <w:bCs/>
          <w:lang w:val="en-GB"/>
        </w:rPr>
      </w:pPr>
      <w:r w:rsidRPr="00A5687C">
        <w:rPr>
          <w:bCs/>
          <w:lang w:val="en-GB"/>
        </w:rPr>
        <w:t xml:space="preserve">In the event of any conflict, inconsistency between the provisions of Attachment 3 and the KfW Procurement Guidelines, the KfW Procurement Guidelines shall prevail. </w:t>
      </w:r>
    </w:p>
    <w:p w14:paraId="584C5A3D" w14:textId="77777777" w:rsidR="00A5687C" w:rsidRPr="004516AF" w:rsidRDefault="00A5687C" w:rsidP="00100089">
      <w:pPr>
        <w:pStyle w:val="IParaNonNumbered"/>
        <w:rPr>
          <w:b/>
          <w:vanish/>
          <w:lang w:val="en-GB"/>
        </w:rPr>
      </w:pPr>
    </w:p>
    <w:p w14:paraId="05E37F70" w14:textId="77777777" w:rsidR="00B9612E" w:rsidRPr="000D1B40" w:rsidRDefault="00B9612E" w:rsidP="004516AF">
      <w:pPr>
        <w:pStyle w:val="IIParaNumbered"/>
        <w:numPr>
          <w:ilvl w:val="0"/>
          <w:numId w:val="0"/>
        </w:numPr>
        <w:ind w:left="709"/>
        <w:rPr>
          <w:lang w:val="en-GB"/>
        </w:rPr>
      </w:pPr>
    </w:p>
    <w:p w14:paraId="7B68740C" w14:textId="53C7C6AD" w:rsidR="00226F7E" w:rsidRPr="00226F7E" w:rsidRDefault="007333BC" w:rsidP="00381B6A">
      <w:pPr>
        <w:pStyle w:val="Heading1"/>
        <w:numPr>
          <w:ilvl w:val="0"/>
          <w:numId w:val="8"/>
        </w:numPr>
        <w:rPr>
          <w:lang w:val="en-GB"/>
        </w:rPr>
      </w:pPr>
      <w:r w:rsidRPr="000D1B40">
        <w:rPr>
          <w:lang w:val="en-GB"/>
        </w:rPr>
        <w:t xml:space="preserve">PROPERTY OF </w:t>
      </w:r>
      <w:r w:rsidR="00091EF0">
        <w:rPr>
          <w:lang w:val="en-GB"/>
        </w:rPr>
        <w:t>OUTCOMES, OUTPUTS AND ACTIVITIES</w:t>
      </w:r>
      <w:r w:rsidRPr="000D1B40">
        <w:rPr>
          <w:lang w:val="en-GB"/>
        </w:rPr>
        <w:t xml:space="preserve">, </w:t>
      </w:r>
      <w:r w:rsidR="00B22BD5" w:rsidRPr="000D1B40">
        <w:rPr>
          <w:lang w:val="en-GB"/>
        </w:rPr>
        <w:t xml:space="preserve">INTELLECTUAL PROPERTY </w:t>
      </w:r>
      <w:r w:rsidRPr="000D1B40">
        <w:rPr>
          <w:lang w:val="en-GB"/>
        </w:rPr>
        <w:t>RIGHTS AND</w:t>
      </w:r>
      <w:r w:rsidR="00A64B2D" w:rsidRPr="000D1B40">
        <w:rPr>
          <w:lang w:val="en-GB"/>
        </w:rPr>
        <w:t xml:space="preserve"> </w:t>
      </w:r>
      <w:r w:rsidRPr="000D1B40">
        <w:rPr>
          <w:lang w:val="en-GB"/>
        </w:rPr>
        <w:t>ACKNOWLEDGEMENTS</w:t>
      </w:r>
    </w:p>
    <w:p w14:paraId="2BC67218" w14:textId="389E60E7" w:rsidR="007144F4" w:rsidRPr="000D1B40" w:rsidRDefault="007144F4" w:rsidP="00381B6A">
      <w:pPr>
        <w:pStyle w:val="IParaNumbered"/>
        <w:numPr>
          <w:ilvl w:val="1"/>
          <w:numId w:val="8"/>
        </w:numPr>
        <w:rPr>
          <w:lang w:val="en-GB"/>
        </w:rPr>
      </w:pPr>
      <w:r w:rsidRPr="000D1B40">
        <w:rPr>
          <w:lang w:val="en-GB"/>
        </w:rPr>
        <w:t xml:space="preserve">Property of </w:t>
      </w:r>
      <w:r w:rsidR="00091EF0">
        <w:rPr>
          <w:lang w:val="en-GB"/>
        </w:rPr>
        <w:t>results</w:t>
      </w:r>
    </w:p>
    <w:p w14:paraId="7713C926" w14:textId="77777777" w:rsidR="00E86A22" w:rsidRPr="000D1B40" w:rsidRDefault="00E86A22" w:rsidP="00381B6A">
      <w:pPr>
        <w:pStyle w:val="ListParagraph"/>
        <w:numPr>
          <w:ilvl w:val="0"/>
          <w:numId w:val="8"/>
        </w:numPr>
        <w:adjustRightInd/>
        <w:spacing w:before="120" w:after="120"/>
        <w:ind w:right="142"/>
        <w:rPr>
          <w:rFonts w:cs="Arial"/>
          <w:vanish/>
          <w:lang w:val="en-GB"/>
        </w:rPr>
      </w:pPr>
    </w:p>
    <w:p w14:paraId="4D18AD1E" w14:textId="77777777" w:rsidR="00E86A22" w:rsidRPr="000D1B40" w:rsidRDefault="00E86A22" w:rsidP="00381B6A">
      <w:pPr>
        <w:pStyle w:val="ListParagraph"/>
        <w:numPr>
          <w:ilvl w:val="1"/>
          <w:numId w:val="8"/>
        </w:numPr>
        <w:adjustRightInd/>
        <w:spacing w:before="120" w:after="120"/>
        <w:ind w:right="142"/>
        <w:rPr>
          <w:rFonts w:cs="Arial"/>
          <w:vanish/>
          <w:lang w:val="en-GB"/>
        </w:rPr>
      </w:pPr>
    </w:p>
    <w:p w14:paraId="46B62A8B" w14:textId="495BB2BE" w:rsidR="007144F4" w:rsidRPr="00091EF0" w:rsidRDefault="007144F4" w:rsidP="00381B6A">
      <w:pPr>
        <w:pStyle w:val="ListParagraph"/>
        <w:numPr>
          <w:ilvl w:val="2"/>
          <w:numId w:val="9"/>
        </w:numPr>
        <w:ind w:left="709" w:firstLine="11"/>
        <w:rPr>
          <w:rFonts w:cs="Arial"/>
          <w:lang w:val="en-GB"/>
        </w:rPr>
      </w:pPr>
      <w:r w:rsidRPr="00B03759">
        <w:rPr>
          <w:lang w:val="en-GB"/>
        </w:rPr>
        <w:t xml:space="preserve">All notes, computer disks and tapes, memoranda, correspondence, records, documents, data, datasets, graphic, audio and visual materials and other tangible items made, used or held by the Grantee </w:t>
      </w:r>
      <w:proofErr w:type="gramStart"/>
      <w:r w:rsidRPr="00B03759">
        <w:rPr>
          <w:lang w:val="en-GB"/>
        </w:rPr>
        <w:t>in the course of</w:t>
      </w:r>
      <w:proofErr w:type="gramEnd"/>
      <w:r w:rsidRPr="00B03759">
        <w:rPr>
          <w:lang w:val="en-GB"/>
        </w:rPr>
        <w:t xml:space="preserve"> implementation of this Agreement (</w:t>
      </w:r>
      <w:r w:rsidR="00091EF0" w:rsidRPr="00B03759">
        <w:rPr>
          <w:lang w:val="en-GB"/>
        </w:rPr>
        <w:t>the “Results”</w:t>
      </w:r>
      <w:r w:rsidRPr="00B03759">
        <w:rPr>
          <w:lang w:val="en-GB"/>
        </w:rPr>
        <w:t xml:space="preserve">) </w:t>
      </w:r>
      <w:r w:rsidR="00091EF0" w:rsidRPr="00B03759">
        <w:rPr>
          <w:rFonts w:cs="Arial"/>
          <w:lang w:val="en-GB"/>
        </w:rPr>
        <w:t>will be and</w:t>
      </w:r>
      <w:r w:rsidR="00091EF0" w:rsidRPr="00091EF0">
        <w:rPr>
          <w:rFonts w:cs="Arial"/>
          <w:lang w:val="en-GB"/>
        </w:rPr>
        <w:t xml:space="preserve"> </w:t>
      </w:r>
      <w:proofErr w:type="gramStart"/>
      <w:r w:rsidR="00091EF0" w:rsidRPr="00091EF0">
        <w:rPr>
          <w:rFonts w:cs="Arial"/>
          <w:lang w:val="en-GB"/>
        </w:rPr>
        <w:t>remain at all times</w:t>
      </w:r>
      <w:proofErr w:type="gramEnd"/>
      <w:r w:rsidR="00091EF0" w:rsidRPr="00091EF0">
        <w:rPr>
          <w:rFonts w:cs="Arial"/>
          <w:lang w:val="en-GB"/>
        </w:rPr>
        <w:t xml:space="preserve"> the property of IUCN. At any time, even after the expiration or termination of this Agreement, the </w:t>
      </w:r>
      <w:r w:rsidR="00091EF0">
        <w:rPr>
          <w:rFonts w:cs="Arial"/>
          <w:lang w:val="en-GB"/>
        </w:rPr>
        <w:t>Grantee</w:t>
      </w:r>
      <w:r w:rsidR="00091EF0" w:rsidRPr="00091EF0">
        <w:rPr>
          <w:rFonts w:cs="Arial"/>
          <w:lang w:val="en-GB"/>
        </w:rPr>
        <w:t xml:space="preserve"> shall, upon request, promptly deliver to IUCN all such tangible items which are in his possession or under his control and relate to IUCN. </w:t>
      </w:r>
    </w:p>
    <w:p w14:paraId="558AFDBF" w14:textId="77777777" w:rsidR="007C3224" w:rsidRPr="000D1B40" w:rsidRDefault="007144F4" w:rsidP="00381B6A">
      <w:pPr>
        <w:pStyle w:val="IIParaNumbered"/>
        <w:numPr>
          <w:ilvl w:val="2"/>
          <w:numId w:val="9"/>
        </w:numPr>
        <w:ind w:left="709" w:firstLine="0"/>
        <w:rPr>
          <w:b/>
          <w:lang w:val="en-GB"/>
        </w:rPr>
      </w:pPr>
      <w:r w:rsidRPr="000D1B40">
        <w:rPr>
          <w:lang w:val="en-GB"/>
        </w:rPr>
        <w:t xml:space="preserve">Grantee shall, when providing the </w:t>
      </w:r>
      <w:r w:rsidR="002C4586" w:rsidRPr="000D1B40">
        <w:rPr>
          <w:lang w:val="en-GB"/>
        </w:rPr>
        <w:t>Outcomes</w:t>
      </w:r>
      <w:r w:rsidRPr="000D1B40">
        <w:rPr>
          <w:lang w:val="en-GB"/>
        </w:rPr>
        <w:t>, Outputs and Activities relating to Intellectual Property, keep appropriate and sufficient invention records in a form agreed with IUCN.</w:t>
      </w:r>
    </w:p>
    <w:p w14:paraId="50356DC4" w14:textId="77777777" w:rsidR="007144F4" w:rsidRPr="003B34A6" w:rsidRDefault="007144F4" w:rsidP="00381B6A">
      <w:pPr>
        <w:pStyle w:val="IParaNumbered"/>
        <w:numPr>
          <w:ilvl w:val="1"/>
          <w:numId w:val="9"/>
        </w:numPr>
        <w:rPr>
          <w:bCs/>
          <w:lang w:val="en-GB"/>
        </w:rPr>
      </w:pPr>
      <w:r w:rsidRPr="003B34A6">
        <w:rPr>
          <w:bCs/>
          <w:lang w:val="en-GB"/>
        </w:rPr>
        <w:t>Intellectual Property rights</w:t>
      </w:r>
    </w:p>
    <w:p w14:paraId="2CC0C8D4" w14:textId="77777777" w:rsidR="00A64B2D" w:rsidRPr="000D1B40" w:rsidRDefault="00A64B2D" w:rsidP="00381B6A">
      <w:pPr>
        <w:pStyle w:val="ListParagraph"/>
        <w:numPr>
          <w:ilvl w:val="1"/>
          <w:numId w:val="9"/>
        </w:numPr>
        <w:adjustRightInd/>
        <w:spacing w:before="120" w:after="120"/>
        <w:ind w:right="142"/>
        <w:rPr>
          <w:rFonts w:cs="Arial"/>
          <w:vanish/>
          <w:lang w:val="en-GB"/>
        </w:rPr>
      </w:pPr>
    </w:p>
    <w:p w14:paraId="7AE53192" w14:textId="77777777" w:rsidR="007144F4" w:rsidRPr="000D1B40" w:rsidRDefault="007144F4" w:rsidP="00381B6A">
      <w:pPr>
        <w:pStyle w:val="IIParaNumbered"/>
        <w:numPr>
          <w:ilvl w:val="2"/>
          <w:numId w:val="15"/>
        </w:numPr>
        <w:ind w:left="709" w:firstLine="11"/>
        <w:rPr>
          <w:lang w:val="en-GB"/>
        </w:rPr>
      </w:pPr>
      <w:r w:rsidRPr="000D1B40">
        <w:rPr>
          <w:lang w:val="en-GB"/>
        </w:rPr>
        <w:t xml:space="preserve">Intellectual Property rights are </w:t>
      </w:r>
      <w:proofErr w:type="gramStart"/>
      <w:r w:rsidRPr="000D1B40">
        <w:rPr>
          <w:lang w:val="en-GB"/>
        </w:rPr>
        <w:t>any and all</w:t>
      </w:r>
      <w:proofErr w:type="gramEnd"/>
      <w:r w:rsidRPr="000D1B40">
        <w:rPr>
          <w:lang w:val="en-GB"/>
        </w:rPr>
        <w:t xml:space="preserve"> rights and prerogatives, registered or not, arising from the Swiss and international legislation on the protection of notably patents, design, trademark, as well as know-how and trade secrets.</w:t>
      </w:r>
    </w:p>
    <w:p w14:paraId="4093FC3B" w14:textId="684F4576" w:rsidR="00091EF0" w:rsidRDefault="00091EF0" w:rsidP="00381B6A">
      <w:pPr>
        <w:pStyle w:val="IIParaNumbered"/>
        <w:numPr>
          <w:ilvl w:val="2"/>
          <w:numId w:val="15"/>
        </w:numPr>
        <w:ind w:left="709" w:firstLine="11"/>
        <w:rPr>
          <w:lang w:val="en-GB"/>
        </w:rPr>
      </w:pPr>
      <w:r w:rsidRPr="00091EF0">
        <w:rPr>
          <w:lang w:val="en-GB"/>
        </w:rPr>
        <w:t xml:space="preserve">Pre-existing Intellectual Property (“Pre-existing Rights”) of a Party means any rights, title and interests in, to and under any and Intellectual Property that have been conceived or developed by such Party prior to the Effective Date or that is conceived or developed by such a Party at any time wholly independently of the implementation of this Agreement. Subject to the rights and licenses expressly granted under this Agreement, each Party shall retain ownership of its Pre-existing Rights. The </w:t>
      </w:r>
      <w:r w:rsidR="00AB2129">
        <w:rPr>
          <w:lang w:val="en-GB"/>
        </w:rPr>
        <w:t>Grantee</w:t>
      </w:r>
      <w:r w:rsidRPr="00091EF0">
        <w:rPr>
          <w:lang w:val="en-GB"/>
        </w:rPr>
        <w:t xml:space="preserve"> hereby grants to IUCN a non-exclusive, worldwide, perpetual, royalty free, sub-licensable license to use Pre-existing Rights incorporated in the Results. The </w:t>
      </w:r>
      <w:r w:rsidR="00AB2129">
        <w:rPr>
          <w:lang w:val="en-GB"/>
        </w:rPr>
        <w:t>Grantee</w:t>
      </w:r>
      <w:r w:rsidRPr="00091EF0">
        <w:rPr>
          <w:lang w:val="en-GB"/>
        </w:rPr>
        <w:t xml:space="preserve"> shall ensure that it has obtained all the rights to use any background Pre-existing Intellectual Property rights belonging to third parties that are necessary to implement this Agreement.</w:t>
      </w:r>
    </w:p>
    <w:p w14:paraId="06817DB1" w14:textId="39FCF4B2" w:rsidR="0044388B" w:rsidRPr="0044388B" w:rsidRDefault="0044388B" w:rsidP="00381B6A">
      <w:pPr>
        <w:pStyle w:val="ListParagraph"/>
        <w:numPr>
          <w:ilvl w:val="2"/>
          <w:numId w:val="15"/>
        </w:numPr>
        <w:ind w:left="709" w:firstLine="11"/>
        <w:rPr>
          <w:rFonts w:cs="Arial"/>
          <w:lang w:val="en-GB"/>
        </w:rPr>
      </w:pPr>
      <w:bookmarkStart w:id="0" w:name="_Hlk148680674"/>
      <w:r w:rsidRPr="0044388B">
        <w:rPr>
          <w:rFonts w:cs="Arial"/>
          <w:lang w:val="en-GB"/>
        </w:rPr>
        <w:lastRenderedPageBreak/>
        <w:t xml:space="preserve">All Intellectual Property rights, including copyright, in the Results produced under this Agreement are vested in IUCN and the </w:t>
      </w:r>
      <w:r w:rsidR="00AB2129">
        <w:rPr>
          <w:rFonts w:cs="Arial"/>
          <w:lang w:val="en-GB"/>
        </w:rPr>
        <w:t>Grantee</w:t>
      </w:r>
      <w:r w:rsidRPr="0044388B">
        <w:rPr>
          <w:rFonts w:cs="Arial"/>
          <w:lang w:val="en-GB"/>
        </w:rPr>
        <w:t xml:space="preserve"> hereby assigns and agrees to assign to IUCN, with full title guarantee, all rights in and to any Intellectual Property resulting from the implementation of this Agreement for the full duration of such rights, including, without any limitations, the right to use, publish, license, translate, sell or distribute, privately or publicly, any item or part thereof wherever in the world enforceable. </w:t>
      </w:r>
    </w:p>
    <w:bookmarkEnd w:id="0"/>
    <w:p w14:paraId="08032B7B" w14:textId="77777777" w:rsidR="00B25954" w:rsidRPr="000D1B40" w:rsidRDefault="007144F4" w:rsidP="00381B6A">
      <w:pPr>
        <w:pStyle w:val="IParaNumbered"/>
        <w:numPr>
          <w:ilvl w:val="1"/>
          <w:numId w:val="15"/>
        </w:numPr>
        <w:rPr>
          <w:lang w:val="en-GB"/>
        </w:rPr>
      </w:pPr>
      <w:r w:rsidRPr="000D1B40">
        <w:rPr>
          <w:lang w:val="en-GB"/>
        </w:rPr>
        <w:t>Acknowledgements</w:t>
      </w:r>
    </w:p>
    <w:p w14:paraId="7CA7C8B9" w14:textId="77777777" w:rsidR="00A64B2D" w:rsidRPr="000D1B40" w:rsidRDefault="00A64B2D" w:rsidP="00381B6A">
      <w:pPr>
        <w:pStyle w:val="ListParagraph"/>
        <w:numPr>
          <w:ilvl w:val="1"/>
          <w:numId w:val="15"/>
        </w:numPr>
        <w:adjustRightInd/>
        <w:spacing w:before="120" w:after="120"/>
        <w:ind w:right="142"/>
        <w:rPr>
          <w:vanish/>
          <w:spacing w:val="6"/>
          <w:lang w:val="en-GB"/>
        </w:rPr>
      </w:pPr>
    </w:p>
    <w:p w14:paraId="6FE28B27"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0A2E7886"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27DC9A6C"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50D39C5D"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015DB46E"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58080BC3"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7D8C13D4"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4A67A8C7"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1C066830"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3DA629EA" w14:textId="77777777" w:rsidR="00AC4474" w:rsidRPr="00AC4474" w:rsidRDefault="00AC4474" w:rsidP="00381B6A">
      <w:pPr>
        <w:pStyle w:val="ListParagraph"/>
        <w:numPr>
          <w:ilvl w:val="0"/>
          <w:numId w:val="16"/>
        </w:numPr>
        <w:adjustRightInd/>
        <w:spacing w:before="120" w:after="120"/>
        <w:ind w:right="142"/>
        <w:rPr>
          <w:rFonts w:cs="Arial"/>
          <w:vanish/>
          <w:lang w:val="en-GB"/>
        </w:rPr>
      </w:pPr>
    </w:p>
    <w:p w14:paraId="43F83EE6" w14:textId="77777777" w:rsidR="00AC4474" w:rsidRPr="00AC4474" w:rsidRDefault="00AC4474" w:rsidP="00381B6A">
      <w:pPr>
        <w:pStyle w:val="ListParagraph"/>
        <w:numPr>
          <w:ilvl w:val="1"/>
          <w:numId w:val="16"/>
        </w:numPr>
        <w:adjustRightInd/>
        <w:spacing w:before="120" w:after="120"/>
        <w:ind w:right="142"/>
        <w:rPr>
          <w:rFonts w:cs="Arial"/>
          <w:vanish/>
          <w:lang w:val="en-GB"/>
        </w:rPr>
      </w:pPr>
    </w:p>
    <w:p w14:paraId="68098377" w14:textId="77777777" w:rsidR="00AC4474" w:rsidRPr="00AC4474" w:rsidRDefault="00AC4474" w:rsidP="00381B6A">
      <w:pPr>
        <w:pStyle w:val="ListParagraph"/>
        <w:numPr>
          <w:ilvl w:val="1"/>
          <w:numId w:val="16"/>
        </w:numPr>
        <w:adjustRightInd/>
        <w:spacing w:before="120" w:after="120"/>
        <w:ind w:right="142"/>
        <w:rPr>
          <w:rFonts w:cs="Arial"/>
          <w:vanish/>
          <w:lang w:val="en-GB"/>
        </w:rPr>
      </w:pPr>
    </w:p>
    <w:p w14:paraId="75F92B39" w14:textId="77777777" w:rsidR="00AC4474" w:rsidRPr="00AC4474" w:rsidRDefault="00AC4474" w:rsidP="00381B6A">
      <w:pPr>
        <w:pStyle w:val="ListParagraph"/>
        <w:numPr>
          <w:ilvl w:val="1"/>
          <w:numId w:val="16"/>
        </w:numPr>
        <w:adjustRightInd/>
        <w:spacing w:before="120" w:after="120"/>
        <w:ind w:right="142"/>
        <w:rPr>
          <w:rFonts w:cs="Arial"/>
          <w:vanish/>
          <w:lang w:val="en-GB"/>
        </w:rPr>
      </w:pPr>
    </w:p>
    <w:p w14:paraId="4BCC6681" w14:textId="50054A1D" w:rsidR="007144F4" w:rsidRPr="000D1B40" w:rsidRDefault="007144F4" w:rsidP="00381B6A">
      <w:pPr>
        <w:pStyle w:val="IIParaNumbered"/>
        <w:numPr>
          <w:ilvl w:val="2"/>
          <w:numId w:val="16"/>
        </w:numPr>
        <w:rPr>
          <w:lang w:val="en-GB"/>
        </w:rPr>
      </w:pPr>
      <w:r w:rsidRPr="000D1B40">
        <w:rPr>
          <w:lang w:val="en-GB"/>
        </w:rPr>
        <w:t xml:space="preserve">Grantee represents and warrants that it has all the necessary rights, licenses or authorisations enabling him to perform this Agreement including but not limited to the right to provide the </w:t>
      </w:r>
      <w:r w:rsidR="002C4586" w:rsidRPr="000D1B40">
        <w:rPr>
          <w:lang w:val="en-GB"/>
        </w:rPr>
        <w:t>Outcomes</w:t>
      </w:r>
      <w:r w:rsidRPr="000D1B40">
        <w:rPr>
          <w:lang w:val="en-GB"/>
        </w:rPr>
        <w:t xml:space="preserve">, Outputs and Activities to IUCN for all the purposes provided for under the Agreement. </w:t>
      </w:r>
    </w:p>
    <w:p w14:paraId="7B854218" w14:textId="5CB29B12" w:rsidR="007144F4" w:rsidRDefault="007144F4" w:rsidP="00381B6A">
      <w:pPr>
        <w:pStyle w:val="IIParaNumbered"/>
        <w:numPr>
          <w:ilvl w:val="2"/>
          <w:numId w:val="16"/>
        </w:numPr>
        <w:rPr>
          <w:lang w:val="en-GB"/>
        </w:rPr>
      </w:pPr>
      <w:r w:rsidRPr="000D1B40">
        <w:rPr>
          <w:lang w:val="en-GB"/>
        </w:rPr>
        <w:t xml:space="preserve">In addition to the </w:t>
      </w:r>
      <w:r w:rsidR="002C4586" w:rsidRPr="000D1B40">
        <w:rPr>
          <w:lang w:val="en-GB"/>
        </w:rPr>
        <w:t>Outcomes</w:t>
      </w:r>
      <w:r w:rsidRPr="000D1B40">
        <w:rPr>
          <w:lang w:val="en-GB"/>
        </w:rPr>
        <w:t>, Outputs and Activities, all other events and outputs in connection with this Agreement shall acknowl</w:t>
      </w:r>
      <w:r w:rsidR="002F41D7" w:rsidRPr="000D1B40">
        <w:rPr>
          <w:lang w:val="en-GB"/>
        </w:rPr>
        <w:t xml:space="preserve">edge the support from IUCN and </w:t>
      </w:r>
      <w:r w:rsidR="00B30F27">
        <w:rPr>
          <w:lang w:val="en-GB"/>
        </w:rPr>
        <w:t>the Donor</w:t>
      </w:r>
      <w:r w:rsidR="002F41D7" w:rsidRPr="000D1B40">
        <w:rPr>
          <w:lang w:val="en-GB"/>
        </w:rPr>
        <w:t xml:space="preserve">, as per </w:t>
      </w:r>
      <w:r w:rsidR="005067AE" w:rsidRPr="005413BB">
        <w:t xml:space="preserve">SADC TFCA FF </w:t>
      </w:r>
      <w:r w:rsidR="005067AE" w:rsidRPr="005413BB">
        <w:rPr>
          <w:bCs/>
        </w:rPr>
        <w:t xml:space="preserve">communications and branding guidelines </w:t>
      </w:r>
      <w:r w:rsidR="002F41D7" w:rsidRPr="000D1B40">
        <w:rPr>
          <w:lang w:val="en-GB"/>
        </w:rPr>
        <w:t>(</w:t>
      </w:r>
      <w:r w:rsidR="002F41D7" w:rsidRPr="000D1B40">
        <w:rPr>
          <w:b/>
          <w:lang w:val="en-GB"/>
        </w:rPr>
        <w:t xml:space="preserve">Attachment </w:t>
      </w:r>
      <w:r w:rsidR="000F77A8" w:rsidRPr="000D1B40">
        <w:rPr>
          <w:b/>
          <w:lang w:val="en-GB"/>
        </w:rPr>
        <w:t>2</w:t>
      </w:r>
      <w:r w:rsidR="002F41D7" w:rsidRPr="000D1B40">
        <w:rPr>
          <w:lang w:val="en-GB"/>
        </w:rPr>
        <w:t>)</w:t>
      </w:r>
      <w:r w:rsidRPr="000D1B40">
        <w:rPr>
          <w:lang w:val="en-GB"/>
        </w:rPr>
        <w:t>.</w:t>
      </w:r>
    </w:p>
    <w:p w14:paraId="42458DC0" w14:textId="77777777" w:rsidR="007144F4" w:rsidRPr="00610F1E" w:rsidRDefault="007144F4" w:rsidP="00381B6A">
      <w:pPr>
        <w:pStyle w:val="IIParaNumbered"/>
        <w:numPr>
          <w:ilvl w:val="2"/>
          <w:numId w:val="16"/>
        </w:numPr>
        <w:rPr>
          <w:lang w:val="en-GB"/>
        </w:rPr>
      </w:pPr>
      <w:r w:rsidRPr="00610F1E">
        <w:rPr>
          <w:lang w:val="en-GB"/>
        </w:rPr>
        <w:t>Grantee authorises IUCN to promote the funded project across IUCN and partner channels, mentioni</w:t>
      </w:r>
      <w:r w:rsidR="00CA73F0" w:rsidRPr="00610F1E">
        <w:rPr>
          <w:lang w:val="en-GB"/>
        </w:rPr>
        <w:t xml:space="preserve">ng the organization name of Grantee and linking to </w:t>
      </w:r>
      <w:r w:rsidRPr="00610F1E">
        <w:rPr>
          <w:lang w:val="en-GB"/>
        </w:rPr>
        <w:t>Grantee website and/or social media channels where appropriate.</w:t>
      </w:r>
    </w:p>
    <w:p w14:paraId="015BE27C" w14:textId="4B1D1737" w:rsidR="007144F4" w:rsidRPr="000D1B40" w:rsidRDefault="007144F4" w:rsidP="00381B6A">
      <w:pPr>
        <w:pStyle w:val="IParaNumbered"/>
        <w:numPr>
          <w:ilvl w:val="1"/>
          <w:numId w:val="10"/>
        </w:numPr>
        <w:rPr>
          <w:spacing w:val="6"/>
          <w:lang w:val="en-GB"/>
        </w:rPr>
      </w:pPr>
      <w:r w:rsidRPr="000D1B40">
        <w:rPr>
          <w:spacing w:val="6"/>
          <w:lang w:val="en-GB"/>
        </w:rPr>
        <w:t>Notwithstanding Article 1</w:t>
      </w:r>
      <w:r w:rsidR="006A6FD6">
        <w:rPr>
          <w:spacing w:val="6"/>
          <w:lang w:val="en-GB"/>
        </w:rPr>
        <w:t>0.</w:t>
      </w:r>
      <w:r w:rsidR="00E07FB5">
        <w:rPr>
          <w:spacing w:val="6"/>
          <w:lang w:val="en-GB"/>
        </w:rPr>
        <w:t>3</w:t>
      </w:r>
      <w:r w:rsidR="006A6FD6">
        <w:rPr>
          <w:spacing w:val="6"/>
          <w:lang w:val="en-GB"/>
        </w:rPr>
        <w:t>.2 and 10.</w:t>
      </w:r>
      <w:r w:rsidR="00E07FB5">
        <w:rPr>
          <w:spacing w:val="6"/>
          <w:lang w:val="en-GB"/>
        </w:rPr>
        <w:t>3</w:t>
      </w:r>
      <w:r w:rsidR="006A6FD6">
        <w:rPr>
          <w:spacing w:val="6"/>
          <w:lang w:val="en-GB"/>
        </w:rPr>
        <w:t xml:space="preserve">.3 </w:t>
      </w:r>
      <w:r w:rsidRPr="000D1B40">
        <w:rPr>
          <w:spacing w:val="6"/>
          <w:lang w:val="en-GB"/>
        </w:rPr>
        <w:t xml:space="preserve">above, use of IUCN name and logo for any purpose in connection with this Agreement requires prior written approval from IUCN in each instance of use and shall always conform </w:t>
      </w:r>
      <w:r w:rsidR="006A6FD6" w:rsidRPr="006A6FD6">
        <w:rPr>
          <w:spacing w:val="6"/>
          <w:lang w:val="en-GB"/>
        </w:rPr>
        <w:t xml:space="preserve">to IUCN’s Brand Book to be provided by IUCN to the </w:t>
      </w:r>
      <w:r w:rsidR="00AB2129">
        <w:rPr>
          <w:spacing w:val="6"/>
          <w:lang w:val="en-GB"/>
        </w:rPr>
        <w:t>Grantee</w:t>
      </w:r>
      <w:r w:rsidR="006A6FD6" w:rsidRPr="006A6FD6">
        <w:rPr>
          <w:spacing w:val="6"/>
          <w:lang w:val="en-GB"/>
        </w:rPr>
        <w:t xml:space="preserve"> further signature of this Agreement by both Parties.  </w:t>
      </w:r>
    </w:p>
    <w:p w14:paraId="69FCD4C7" w14:textId="0427E65A" w:rsidR="007144F4" w:rsidRPr="000D1B40" w:rsidRDefault="007144F4" w:rsidP="00381B6A">
      <w:pPr>
        <w:pStyle w:val="IParaNumbered"/>
        <w:numPr>
          <w:ilvl w:val="1"/>
          <w:numId w:val="10"/>
        </w:numPr>
        <w:rPr>
          <w:color w:val="000000" w:themeColor="text1"/>
          <w:lang w:val="en-GB"/>
        </w:rPr>
      </w:pPr>
      <w:r w:rsidRPr="000D1B40">
        <w:rPr>
          <w:spacing w:val="6"/>
          <w:lang w:val="en-GB"/>
        </w:rPr>
        <w:t xml:space="preserve">Grantee shall indemnify IUCN from and against </w:t>
      </w:r>
      <w:proofErr w:type="gramStart"/>
      <w:r w:rsidRPr="000D1B40">
        <w:rPr>
          <w:spacing w:val="6"/>
          <w:lang w:val="en-GB"/>
        </w:rPr>
        <w:t>any and all</w:t>
      </w:r>
      <w:proofErr w:type="gramEnd"/>
      <w:r w:rsidRPr="000D1B40">
        <w:rPr>
          <w:spacing w:val="6"/>
          <w:lang w:val="en-GB"/>
        </w:rPr>
        <w:t xml:space="preserve"> claims, suits, liabilities, damages or expenses (including </w:t>
      </w:r>
      <w:r w:rsidR="00CA73F0" w:rsidRPr="000D1B40">
        <w:rPr>
          <w:spacing w:val="6"/>
          <w:lang w:val="en-GB"/>
        </w:rPr>
        <w:t xml:space="preserve">legal fees) arising out of </w:t>
      </w:r>
      <w:r w:rsidRPr="000D1B40">
        <w:rPr>
          <w:spacing w:val="6"/>
          <w:lang w:val="en-GB"/>
        </w:rPr>
        <w:t>Grantee’s infringement or violation, or allegations thereof, of any third party’s Intellectual Property rights in connection with this Agreement.</w:t>
      </w:r>
    </w:p>
    <w:p w14:paraId="3787E267" w14:textId="77777777" w:rsidR="0059118F" w:rsidRPr="000D1B40" w:rsidRDefault="0059118F" w:rsidP="00381B6A">
      <w:pPr>
        <w:pStyle w:val="Heading1"/>
        <w:numPr>
          <w:ilvl w:val="0"/>
          <w:numId w:val="10"/>
        </w:numPr>
        <w:rPr>
          <w:lang w:val="en-GB"/>
        </w:rPr>
      </w:pPr>
      <w:r w:rsidRPr="000D1B40">
        <w:rPr>
          <w:lang w:val="en-GB"/>
        </w:rPr>
        <w:t>DISCLOSURE OF INFORMATION</w:t>
      </w:r>
    </w:p>
    <w:p w14:paraId="782E812E" w14:textId="71E96742" w:rsidR="00824ABE" w:rsidRPr="00A90C04" w:rsidRDefault="003F7274" w:rsidP="00A90C04">
      <w:pPr>
        <w:pStyle w:val="Heading1"/>
        <w:numPr>
          <w:ilvl w:val="0"/>
          <w:numId w:val="0"/>
        </w:numPr>
        <w:ind w:left="360" w:hanging="360"/>
        <w:rPr>
          <w:b w:val="0"/>
          <w:spacing w:val="2"/>
          <w:lang w:val="en-GB"/>
        </w:rPr>
      </w:pPr>
      <w:r>
        <w:rPr>
          <w:spacing w:val="2"/>
          <w:lang w:val="en-GB"/>
        </w:rPr>
        <w:t>11.1</w:t>
      </w:r>
      <w:r w:rsidR="00824ABE" w:rsidRPr="00A90C04">
        <w:rPr>
          <w:b w:val="0"/>
          <w:spacing w:val="2"/>
          <w:lang w:val="en-GB"/>
        </w:rPr>
        <w:t>“Confidential Information” means any and all tangible or intangible information, privileged or proprietary information or trade secrets given to one Party by or on behalf of the other Party and explicitly designated, either orally or in writing, as confidential, either at the time of disclosure or, if disclosed orally, confirmed in writing within thirty (30) days following the original disclosure, including, without limitation:</w:t>
      </w:r>
    </w:p>
    <w:p w14:paraId="2B1EC955" w14:textId="77777777" w:rsidR="00824ABE" w:rsidRPr="00A90C04" w:rsidRDefault="00824ABE" w:rsidP="00381B6A">
      <w:pPr>
        <w:pStyle w:val="Heading1"/>
        <w:numPr>
          <w:ilvl w:val="0"/>
          <w:numId w:val="8"/>
        </w:numPr>
        <w:rPr>
          <w:b w:val="0"/>
          <w:vanish/>
          <w:spacing w:val="2"/>
          <w:lang w:val="en-GB"/>
        </w:rPr>
      </w:pPr>
    </w:p>
    <w:p w14:paraId="571E9306" w14:textId="77777777" w:rsidR="00824ABE" w:rsidRPr="00A90C04" w:rsidRDefault="00824ABE" w:rsidP="00381B6A">
      <w:pPr>
        <w:pStyle w:val="Heading1"/>
        <w:numPr>
          <w:ilvl w:val="0"/>
          <w:numId w:val="8"/>
        </w:numPr>
        <w:rPr>
          <w:b w:val="0"/>
          <w:vanish/>
          <w:spacing w:val="2"/>
          <w:lang w:val="en-GB"/>
        </w:rPr>
      </w:pPr>
    </w:p>
    <w:p w14:paraId="2CAEA5D9" w14:textId="77777777" w:rsidR="00A40960" w:rsidRPr="00A90C04" w:rsidRDefault="00824ABE" w:rsidP="00381B6A">
      <w:pPr>
        <w:pStyle w:val="Heading1"/>
        <w:numPr>
          <w:ilvl w:val="2"/>
          <w:numId w:val="11"/>
        </w:numPr>
        <w:rPr>
          <w:b w:val="0"/>
          <w:spacing w:val="2"/>
          <w:lang w:val="en-GB"/>
        </w:rPr>
      </w:pPr>
      <w:r w:rsidRPr="00A90C04">
        <w:rPr>
          <w:b w:val="0"/>
          <w:spacing w:val="2"/>
          <w:lang w:val="en-GB"/>
        </w:rPr>
        <w:t>Customer lists, services, products, manuals, business methods and practices;</w:t>
      </w:r>
    </w:p>
    <w:p w14:paraId="08670F2F" w14:textId="77777777" w:rsidR="002D5C15" w:rsidRPr="00A90C04" w:rsidRDefault="00824ABE" w:rsidP="00381B6A">
      <w:pPr>
        <w:pStyle w:val="Heading1"/>
        <w:numPr>
          <w:ilvl w:val="2"/>
          <w:numId w:val="11"/>
        </w:numPr>
        <w:rPr>
          <w:b w:val="0"/>
          <w:spacing w:val="2"/>
          <w:lang w:val="en-GB"/>
        </w:rPr>
      </w:pPr>
      <w:r w:rsidRPr="00A90C04">
        <w:rPr>
          <w:b w:val="0"/>
          <w:spacing w:val="2"/>
          <w:lang w:val="en-GB"/>
        </w:rPr>
        <w:t>Proprietary software, hardware, firmware and documentation owned by either Party, or owned by third parties but developed, produced or distributed by either Party subject to relevant licenses;</w:t>
      </w:r>
    </w:p>
    <w:p w14:paraId="35739012" w14:textId="77777777" w:rsidR="002D5C15" w:rsidRPr="00A90C04" w:rsidRDefault="00824ABE" w:rsidP="00381B6A">
      <w:pPr>
        <w:pStyle w:val="Heading1"/>
        <w:numPr>
          <w:ilvl w:val="2"/>
          <w:numId w:val="11"/>
        </w:numPr>
        <w:rPr>
          <w:b w:val="0"/>
          <w:spacing w:val="2"/>
          <w:lang w:val="en-GB"/>
        </w:rPr>
      </w:pPr>
      <w:r w:rsidRPr="00A90C04">
        <w:rPr>
          <w:b w:val="0"/>
          <w:spacing w:val="2"/>
          <w:lang w:val="en-GB"/>
        </w:rPr>
        <w:t>Processes, prices, profits, contract terms and operating procedures, and compilations of data or information.</w:t>
      </w:r>
    </w:p>
    <w:p w14:paraId="1DEA897C" w14:textId="77777777" w:rsidR="00152D5E" w:rsidRPr="00A90C04" w:rsidRDefault="00152D5E" w:rsidP="00381B6A">
      <w:pPr>
        <w:pStyle w:val="Heading1"/>
        <w:numPr>
          <w:ilvl w:val="1"/>
          <w:numId w:val="11"/>
        </w:numPr>
        <w:jc w:val="left"/>
        <w:rPr>
          <w:b w:val="0"/>
          <w:spacing w:val="2"/>
          <w:lang w:val="en-GB"/>
        </w:rPr>
      </w:pPr>
      <w:r w:rsidRPr="00921CC3">
        <w:rPr>
          <w:b w:val="0"/>
          <w:bCs/>
          <w:spacing w:val="2"/>
          <w:lang w:val="en-GB"/>
        </w:rPr>
        <w:t xml:space="preserve">  </w:t>
      </w:r>
      <w:r w:rsidR="00824ABE" w:rsidRPr="00A90C04">
        <w:rPr>
          <w:b w:val="0"/>
          <w:spacing w:val="2"/>
          <w:lang w:val="en-GB"/>
        </w:rPr>
        <w:t>Either Party shall keep confidential and not disclose to any third party any Confidential Information of the other Party.</w:t>
      </w:r>
    </w:p>
    <w:p w14:paraId="5A47B29D" w14:textId="77777777" w:rsidR="00152D5E" w:rsidRPr="00FA36F8" w:rsidRDefault="00152D5E" w:rsidP="00381B6A">
      <w:pPr>
        <w:pStyle w:val="Heading1"/>
        <w:numPr>
          <w:ilvl w:val="1"/>
          <w:numId w:val="11"/>
        </w:numPr>
        <w:jc w:val="left"/>
        <w:rPr>
          <w:b w:val="0"/>
          <w:spacing w:val="2"/>
          <w:lang w:val="en-GB"/>
        </w:rPr>
      </w:pPr>
      <w:r w:rsidRPr="00921CC3">
        <w:rPr>
          <w:b w:val="0"/>
          <w:bCs/>
          <w:spacing w:val="2"/>
          <w:lang w:val="en-GB"/>
        </w:rPr>
        <w:t xml:space="preserve">  </w:t>
      </w:r>
      <w:r w:rsidR="00824ABE" w:rsidRPr="00A90C04">
        <w:rPr>
          <w:b w:val="0"/>
          <w:spacing w:val="2"/>
          <w:lang w:val="en-GB"/>
        </w:rPr>
        <w:t xml:space="preserve">The Confidential Information shall remain the property of the disclosing Party, and the receiving </w:t>
      </w:r>
      <w:r w:rsidR="00824ABE" w:rsidRPr="00FA36F8">
        <w:rPr>
          <w:b w:val="0"/>
          <w:spacing w:val="2"/>
          <w:lang w:val="en-GB"/>
        </w:rPr>
        <w:t>Party agrees to use it only for the purpose of performing its obligations under this Agreement.</w:t>
      </w:r>
    </w:p>
    <w:p w14:paraId="4D898B2B" w14:textId="7BC1ABE6" w:rsidR="00824ABE" w:rsidRPr="00FA36F8" w:rsidRDefault="00152D5E" w:rsidP="00381B6A">
      <w:pPr>
        <w:pStyle w:val="Heading1"/>
        <w:numPr>
          <w:ilvl w:val="1"/>
          <w:numId w:val="11"/>
        </w:numPr>
        <w:jc w:val="left"/>
        <w:rPr>
          <w:b w:val="0"/>
          <w:spacing w:val="2"/>
          <w:lang w:val="en-GB"/>
        </w:rPr>
      </w:pPr>
      <w:r w:rsidRPr="00921CC3">
        <w:rPr>
          <w:b w:val="0"/>
          <w:bCs/>
          <w:spacing w:val="2"/>
          <w:lang w:val="en-GB"/>
        </w:rPr>
        <w:t xml:space="preserve">  </w:t>
      </w:r>
      <w:r w:rsidR="00824ABE" w:rsidRPr="00FA36F8">
        <w:rPr>
          <w:b w:val="0"/>
          <w:spacing w:val="2"/>
          <w:lang w:val="en-GB"/>
        </w:rPr>
        <w:t>Confidential Information as defined in this Article 14 shall not include information which:</w:t>
      </w:r>
    </w:p>
    <w:p w14:paraId="3EE4AACB" w14:textId="77777777" w:rsidR="00980C66" w:rsidRPr="00252FDE" w:rsidRDefault="00824ABE" w:rsidP="00381B6A">
      <w:pPr>
        <w:pStyle w:val="Heading1"/>
        <w:numPr>
          <w:ilvl w:val="2"/>
          <w:numId w:val="11"/>
        </w:numPr>
        <w:rPr>
          <w:b w:val="0"/>
          <w:spacing w:val="2"/>
          <w:lang w:val="en-GB"/>
        </w:rPr>
      </w:pPr>
      <w:r w:rsidRPr="00252FDE">
        <w:rPr>
          <w:b w:val="0"/>
          <w:spacing w:val="2"/>
          <w:lang w:val="en-GB"/>
        </w:rPr>
        <w:lastRenderedPageBreak/>
        <w:t>Was in the public domain at the time of its receipt by the receiving Party;</w:t>
      </w:r>
    </w:p>
    <w:p w14:paraId="7BC961E9" w14:textId="77777777" w:rsidR="00E063CE" w:rsidRPr="00252FDE" w:rsidRDefault="00824ABE" w:rsidP="00381B6A">
      <w:pPr>
        <w:pStyle w:val="Heading1"/>
        <w:numPr>
          <w:ilvl w:val="2"/>
          <w:numId w:val="11"/>
        </w:numPr>
        <w:rPr>
          <w:b w:val="0"/>
          <w:spacing w:val="2"/>
          <w:lang w:val="en-GB"/>
        </w:rPr>
      </w:pPr>
      <w:r w:rsidRPr="00252FDE">
        <w:rPr>
          <w:b w:val="0"/>
          <w:spacing w:val="2"/>
          <w:lang w:val="en-GB"/>
        </w:rPr>
        <w:t>Was at the time of its receipt already in the receiving Party's possession or known to the receiving Party and not qualified as Confidential Information;</w:t>
      </w:r>
    </w:p>
    <w:p w14:paraId="416D7EFA" w14:textId="77777777" w:rsidR="00E063CE" w:rsidRPr="00252FDE" w:rsidRDefault="00824ABE" w:rsidP="00381B6A">
      <w:pPr>
        <w:pStyle w:val="Heading1"/>
        <w:numPr>
          <w:ilvl w:val="2"/>
          <w:numId w:val="11"/>
        </w:numPr>
        <w:rPr>
          <w:b w:val="0"/>
          <w:spacing w:val="2"/>
          <w:lang w:val="en-GB"/>
        </w:rPr>
      </w:pPr>
      <w:r w:rsidRPr="00252FDE">
        <w:rPr>
          <w:b w:val="0"/>
          <w:spacing w:val="2"/>
          <w:lang w:val="en-GB"/>
        </w:rPr>
        <w:t>Becomes part of the public domain after its receipt by the receiving Party, but not through a breach of this Agreement by the receiving Party or the receiving Party’s employees; or</w:t>
      </w:r>
    </w:p>
    <w:p w14:paraId="2862BF93" w14:textId="4BB031A6" w:rsidR="00824ABE" w:rsidRPr="00252FDE" w:rsidRDefault="00824ABE" w:rsidP="00381B6A">
      <w:pPr>
        <w:pStyle w:val="Heading1"/>
        <w:numPr>
          <w:ilvl w:val="2"/>
          <w:numId w:val="11"/>
        </w:numPr>
        <w:rPr>
          <w:b w:val="0"/>
          <w:spacing w:val="2"/>
          <w:lang w:val="en-GB"/>
        </w:rPr>
      </w:pPr>
      <w:r w:rsidRPr="00252FDE">
        <w:rPr>
          <w:b w:val="0"/>
          <w:spacing w:val="2"/>
          <w:lang w:val="en-GB"/>
        </w:rPr>
        <w:t>Is rightfully given to the receiving Party by a third party on a non-confidential basis.</w:t>
      </w:r>
    </w:p>
    <w:p w14:paraId="6F5C442A" w14:textId="0D0641C1" w:rsidR="00824ABE" w:rsidRPr="00252FDE" w:rsidRDefault="00E063CE" w:rsidP="00381B6A">
      <w:pPr>
        <w:pStyle w:val="Heading1"/>
        <w:numPr>
          <w:ilvl w:val="1"/>
          <w:numId w:val="11"/>
        </w:numPr>
        <w:rPr>
          <w:b w:val="0"/>
          <w:spacing w:val="2"/>
          <w:lang w:val="en-GB"/>
        </w:rPr>
      </w:pPr>
      <w:r w:rsidRPr="00921CC3">
        <w:rPr>
          <w:b w:val="0"/>
          <w:bCs/>
          <w:spacing w:val="2"/>
          <w:lang w:val="en-GB"/>
        </w:rPr>
        <w:t xml:space="preserve">  </w:t>
      </w:r>
      <w:r w:rsidR="00824ABE" w:rsidRPr="00252FDE">
        <w:rPr>
          <w:b w:val="0"/>
          <w:spacing w:val="2"/>
          <w:lang w:val="en-GB"/>
        </w:rPr>
        <w:t>The receiving Party shall disclose the other Party’s Confidential Information only to those of its employees or independent contractors who are directly and necessarily involved in the performance of this Agreement and who are bound to the receiving Party by obligations no less stringent as the ones mentioned in this Agreement. The receiving Party is responsible for ensuring that there is no breach of such confidentiality obligations by any such employees or independent contractors.</w:t>
      </w:r>
      <w:r w:rsidR="00824ABE" w:rsidRPr="00252FDE">
        <w:rPr>
          <w:b w:val="0"/>
          <w:spacing w:val="2"/>
        </w:rPr>
        <w:t xml:space="preserve"> </w:t>
      </w:r>
      <w:r w:rsidR="00824ABE" w:rsidRPr="00252FDE">
        <w:rPr>
          <w:b w:val="0"/>
          <w:spacing w:val="2"/>
          <w:lang w:val="en-GB"/>
        </w:rPr>
        <w:t xml:space="preserve"> </w:t>
      </w:r>
    </w:p>
    <w:p w14:paraId="27348C35" w14:textId="77777777" w:rsidR="00AC455F" w:rsidRPr="000D1B40" w:rsidRDefault="00C11066" w:rsidP="00381B6A">
      <w:pPr>
        <w:pStyle w:val="Heading1"/>
        <w:numPr>
          <w:ilvl w:val="0"/>
          <w:numId w:val="11"/>
        </w:numPr>
        <w:rPr>
          <w:lang w:val="en-GB"/>
        </w:rPr>
      </w:pPr>
      <w:r w:rsidRPr="000D1B40">
        <w:rPr>
          <w:lang w:val="en-GB"/>
        </w:rPr>
        <w:t xml:space="preserve">PUBLICATION AND TRANSFER OF PROGRAMME-RELATED INFORMATION </w:t>
      </w:r>
    </w:p>
    <w:p w14:paraId="25F3A778" w14:textId="6EB45773" w:rsidR="00E777A4" w:rsidRPr="000D1B40" w:rsidRDefault="00465A08" w:rsidP="00381B6A">
      <w:pPr>
        <w:pStyle w:val="IParaNumbered"/>
        <w:numPr>
          <w:ilvl w:val="1"/>
          <w:numId w:val="11"/>
        </w:numPr>
        <w:rPr>
          <w:lang w:val="en-GB"/>
        </w:rPr>
      </w:pPr>
      <w:r w:rsidRPr="000D1B40">
        <w:rPr>
          <w:lang w:val="en-GB"/>
        </w:rPr>
        <w:t>Notwithstanding the above A</w:t>
      </w:r>
      <w:r w:rsidR="00C11066" w:rsidRPr="000D1B40">
        <w:rPr>
          <w:lang w:val="en-GB"/>
        </w:rPr>
        <w:t>rticle 1</w:t>
      </w:r>
      <w:r w:rsidR="000933C8">
        <w:rPr>
          <w:lang w:val="en-GB"/>
        </w:rPr>
        <w:t>1</w:t>
      </w:r>
      <w:r w:rsidR="00C11066" w:rsidRPr="000D1B40">
        <w:rPr>
          <w:lang w:val="en-GB"/>
        </w:rPr>
        <w:t xml:space="preserve">, </w:t>
      </w:r>
      <w:r w:rsidR="003158C2" w:rsidRPr="000D1B40">
        <w:rPr>
          <w:lang w:val="en-GB"/>
        </w:rPr>
        <w:t xml:space="preserve">and to comply with internationally accepted principles of utmost transparency and efficiency in the development cooperation, </w:t>
      </w:r>
      <w:r w:rsidR="00C11066" w:rsidRPr="000D1B40">
        <w:rPr>
          <w:lang w:val="en-GB"/>
        </w:rPr>
        <w:t xml:space="preserve">the </w:t>
      </w:r>
      <w:r w:rsidR="003158C2" w:rsidRPr="000D1B40">
        <w:rPr>
          <w:lang w:val="en-GB"/>
        </w:rPr>
        <w:t xml:space="preserve">Grantee agrees that selected information about the programme </w:t>
      </w:r>
      <w:r w:rsidR="00E777A4" w:rsidRPr="000D1B40">
        <w:rPr>
          <w:lang w:val="en-GB"/>
        </w:rPr>
        <w:t xml:space="preserve">and how it is financed are published by IUCN </w:t>
      </w:r>
      <w:r w:rsidR="00090401" w:rsidRPr="000D1B40">
        <w:rPr>
          <w:lang w:val="en-GB"/>
        </w:rPr>
        <w:t>and</w:t>
      </w:r>
      <w:r w:rsidR="00E777A4" w:rsidRPr="000D1B40">
        <w:rPr>
          <w:lang w:val="en-GB"/>
        </w:rPr>
        <w:t xml:space="preserve"> </w:t>
      </w:r>
      <w:r w:rsidR="00090401" w:rsidRPr="000D1B40">
        <w:rPr>
          <w:lang w:val="en-GB"/>
        </w:rPr>
        <w:t>KfW</w:t>
      </w:r>
      <w:r w:rsidR="00611870" w:rsidRPr="000D1B40">
        <w:rPr>
          <w:lang w:val="en-GB"/>
        </w:rPr>
        <w:t xml:space="preserve"> as specified below</w:t>
      </w:r>
      <w:r w:rsidR="00D23124" w:rsidRPr="000D1B40">
        <w:rPr>
          <w:lang w:val="en-GB"/>
        </w:rPr>
        <w:t>:</w:t>
      </w:r>
    </w:p>
    <w:p w14:paraId="0F6C74BF" w14:textId="169AACB3" w:rsidR="0028492B" w:rsidRPr="000D1B40" w:rsidRDefault="0028492B" w:rsidP="004F24ED">
      <w:pPr>
        <w:pStyle w:val="IIParaNumbered"/>
        <w:numPr>
          <w:ilvl w:val="0"/>
          <w:numId w:val="0"/>
        </w:numPr>
        <w:ind w:left="540"/>
        <w:rPr>
          <w:lang w:val="en-GB"/>
        </w:rPr>
      </w:pPr>
      <w:r w:rsidRPr="000D1B40">
        <w:rPr>
          <w:lang w:val="en-GB"/>
        </w:rPr>
        <w:t>1</w:t>
      </w:r>
      <w:r w:rsidR="0031713F">
        <w:rPr>
          <w:lang w:val="en-GB"/>
        </w:rPr>
        <w:t>2</w:t>
      </w:r>
      <w:r w:rsidRPr="000D1B40">
        <w:rPr>
          <w:lang w:val="en-GB"/>
        </w:rPr>
        <w:t xml:space="preserve">.1.1 </w:t>
      </w:r>
      <w:r w:rsidR="00E777A4" w:rsidRPr="000D1B40">
        <w:rPr>
          <w:lang w:val="en-GB"/>
        </w:rPr>
        <w:t xml:space="preserve">The </w:t>
      </w:r>
      <w:r w:rsidR="00090401" w:rsidRPr="000D1B40">
        <w:rPr>
          <w:lang w:val="en-GB"/>
        </w:rPr>
        <w:t>period covered by the publication</w:t>
      </w:r>
      <w:r w:rsidR="00E777A4" w:rsidRPr="000D1B40">
        <w:rPr>
          <w:lang w:val="en-GB"/>
        </w:rPr>
        <w:t xml:space="preserve"> includes the </w:t>
      </w:r>
      <w:r w:rsidR="00090401" w:rsidRPr="000D1B40">
        <w:rPr>
          <w:lang w:val="en-GB"/>
        </w:rPr>
        <w:t>time</w:t>
      </w:r>
      <w:r w:rsidR="00E777A4" w:rsidRPr="000D1B40">
        <w:rPr>
          <w:lang w:val="en-GB"/>
        </w:rPr>
        <w:t xml:space="preserve"> </w:t>
      </w:r>
      <w:proofErr w:type="gramStart"/>
      <w:r w:rsidR="00E777A4" w:rsidRPr="000D1B40">
        <w:rPr>
          <w:lang w:val="en-GB"/>
        </w:rPr>
        <w:t>from the pre-contractual negotiations,</w:t>
      </w:r>
      <w:proofErr w:type="gramEnd"/>
      <w:r w:rsidR="00E777A4" w:rsidRPr="000D1B40">
        <w:rPr>
          <w:lang w:val="en-GB"/>
        </w:rPr>
        <w:t xml:space="preserve"> </w:t>
      </w:r>
      <w:r w:rsidR="0096027C" w:rsidRPr="000D1B40">
        <w:rPr>
          <w:lang w:val="en-GB"/>
        </w:rPr>
        <w:t>to the</w:t>
      </w:r>
      <w:r w:rsidR="00E777A4" w:rsidRPr="000D1B40">
        <w:rPr>
          <w:lang w:val="en-GB"/>
        </w:rPr>
        <w:t xml:space="preserve"> post contractual stage (hereinafter referred to as the Entire Period). </w:t>
      </w:r>
    </w:p>
    <w:p w14:paraId="4EC7882C" w14:textId="1CFD6752" w:rsidR="00E777A4" w:rsidRPr="000D1B40" w:rsidRDefault="0028492B" w:rsidP="004F24ED">
      <w:pPr>
        <w:pStyle w:val="IIParaNumbered"/>
        <w:numPr>
          <w:ilvl w:val="0"/>
          <w:numId w:val="0"/>
        </w:numPr>
        <w:ind w:left="540"/>
        <w:rPr>
          <w:lang w:val="en-GB"/>
        </w:rPr>
      </w:pPr>
      <w:r w:rsidRPr="000D1B40">
        <w:rPr>
          <w:lang w:val="en-GB"/>
        </w:rPr>
        <w:t>1</w:t>
      </w:r>
      <w:r w:rsidR="0031713F">
        <w:rPr>
          <w:lang w:val="en-GB"/>
        </w:rPr>
        <w:t>2</w:t>
      </w:r>
      <w:r w:rsidRPr="000D1B40">
        <w:rPr>
          <w:lang w:val="en-GB"/>
        </w:rPr>
        <w:t xml:space="preserve">.1.2 </w:t>
      </w:r>
      <w:r w:rsidR="0096027C" w:rsidRPr="000D1B40">
        <w:rPr>
          <w:lang w:val="en-GB"/>
        </w:rPr>
        <w:t xml:space="preserve">The publication does not include any contractual documentation or any sensitive financial or business-related detailed information about the parties involved in the Programme or its financing, such as: </w:t>
      </w:r>
    </w:p>
    <w:p w14:paraId="7FB0EF67" w14:textId="77777777" w:rsidR="004A63CF" w:rsidRDefault="0096027C" w:rsidP="00252FDE">
      <w:pPr>
        <w:pStyle w:val="IParaNumbered"/>
        <w:numPr>
          <w:ilvl w:val="0"/>
          <w:numId w:val="3"/>
        </w:numPr>
        <w:rPr>
          <w:lang w:val="en-GB"/>
        </w:rPr>
      </w:pPr>
      <w:r w:rsidRPr="000D1B40">
        <w:rPr>
          <w:lang w:val="en-GB"/>
        </w:rPr>
        <w:t>Information about internal financial data;</w:t>
      </w:r>
    </w:p>
    <w:p w14:paraId="1102119E" w14:textId="77777777" w:rsidR="004A63CF" w:rsidRDefault="0096027C" w:rsidP="00252FDE">
      <w:pPr>
        <w:pStyle w:val="IParaNumbered"/>
        <w:numPr>
          <w:ilvl w:val="0"/>
          <w:numId w:val="3"/>
        </w:numPr>
        <w:rPr>
          <w:lang w:val="en-GB"/>
        </w:rPr>
      </w:pPr>
      <w:r w:rsidRPr="004A63CF">
        <w:rPr>
          <w:lang w:val="en-GB"/>
        </w:rPr>
        <w:t>Business strategies;</w:t>
      </w:r>
    </w:p>
    <w:p w14:paraId="66C76701" w14:textId="77777777" w:rsidR="004A63CF" w:rsidRDefault="0096027C" w:rsidP="00252FDE">
      <w:pPr>
        <w:pStyle w:val="IParaNumbered"/>
        <w:numPr>
          <w:ilvl w:val="0"/>
          <w:numId w:val="3"/>
        </w:numPr>
        <w:rPr>
          <w:lang w:val="en-GB"/>
        </w:rPr>
      </w:pPr>
      <w:r w:rsidRPr="004A63CF">
        <w:rPr>
          <w:lang w:val="en-GB"/>
        </w:rPr>
        <w:t>Internal corporate guidelines and reports</w:t>
      </w:r>
      <w:r w:rsidR="004A63CF">
        <w:rPr>
          <w:lang w:val="en-GB"/>
        </w:rPr>
        <w:t>;</w:t>
      </w:r>
    </w:p>
    <w:p w14:paraId="2F419A70" w14:textId="04F2843A" w:rsidR="0096027C" w:rsidRPr="004A63CF" w:rsidRDefault="0096027C" w:rsidP="00252FDE">
      <w:pPr>
        <w:pStyle w:val="IParaNumbered"/>
        <w:numPr>
          <w:ilvl w:val="0"/>
          <w:numId w:val="3"/>
        </w:numPr>
        <w:rPr>
          <w:lang w:val="en-GB"/>
        </w:rPr>
      </w:pPr>
      <w:r w:rsidRPr="004A63CF">
        <w:rPr>
          <w:lang w:val="en-GB"/>
        </w:rPr>
        <w:t>Personal data of natural persons;</w:t>
      </w:r>
    </w:p>
    <w:p w14:paraId="02CE8ADE" w14:textId="6F276A8E" w:rsidR="00F951AC" w:rsidRPr="000D1B40" w:rsidRDefault="0028492B" w:rsidP="004F24ED">
      <w:pPr>
        <w:pStyle w:val="IIParaNumbered"/>
        <w:numPr>
          <w:ilvl w:val="0"/>
          <w:numId w:val="0"/>
        </w:numPr>
        <w:ind w:left="567"/>
        <w:rPr>
          <w:lang w:val="en-GB"/>
        </w:rPr>
      </w:pPr>
      <w:r w:rsidRPr="000D1B40">
        <w:rPr>
          <w:lang w:val="en-GB"/>
        </w:rPr>
        <w:t>1</w:t>
      </w:r>
      <w:r w:rsidR="002B1FCD">
        <w:rPr>
          <w:lang w:val="en-GB"/>
        </w:rPr>
        <w:t>2</w:t>
      </w:r>
      <w:r w:rsidRPr="000D1B40">
        <w:rPr>
          <w:lang w:val="en-GB"/>
        </w:rPr>
        <w:t>.1.3</w:t>
      </w:r>
      <w:r w:rsidRPr="000D1B40">
        <w:rPr>
          <w:lang w:val="en-GB"/>
        </w:rPr>
        <w:tab/>
      </w:r>
      <w:r w:rsidR="00F951AC" w:rsidRPr="000D1B40">
        <w:rPr>
          <w:lang w:val="en-GB"/>
        </w:rPr>
        <w:t>KfW shares selected information about the Programme and how it is financed during the Entire Period with the entities mentioned below:</w:t>
      </w:r>
    </w:p>
    <w:p w14:paraId="48B21867" w14:textId="78A05D38" w:rsidR="00F951AC" w:rsidRPr="000D1B40" w:rsidRDefault="00237A36" w:rsidP="00381B6A">
      <w:pPr>
        <w:pStyle w:val="IParaNumbered"/>
        <w:numPr>
          <w:ilvl w:val="0"/>
          <w:numId w:val="17"/>
        </w:numPr>
        <w:rPr>
          <w:lang w:val="en-GB"/>
        </w:rPr>
      </w:pPr>
      <w:r w:rsidRPr="000D1B40">
        <w:rPr>
          <w:lang w:val="en-GB"/>
        </w:rPr>
        <w:t>S</w:t>
      </w:r>
      <w:r w:rsidR="00F951AC" w:rsidRPr="000D1B40">
        <w:rPr>
          <w:lang w:val="en-GB"/>
        </w:rPr>
        <w:t>ubsidiaries of KfW;</w:t>
      </w:r>
    </w:p>
    <w:p w14:paraId="735EF245" w14:textId="48E9C762" w:rsidR="00F951AC" w:rsidRPr="000D1B40" w:rsidRDefault="00237A36" w:rsidP="00381B6A">
      <w:pPr>
        <w:pStyle w:val="IParaNumbered"/>
        <w:numPr>
          <w:ilvl w:val="0"/>
          <w:numId w:val="17"/>
        </w:numPr>
        <w:rPr>
          <w:lang w:val="en-GB"/>
        </w:rPr>
      </w:pPr>
      <w:r w:rsidRPr="000D1B40">
        <w:rPr>
          <w:lang w:val="en-GB"/>
        </w:rPr>
        <w:t>T</w:t>
      </w:r>
      <w:r w:rsidR="00F951AC" w:rsidRPr="000D1B40">
        <w:rPr>
          <w:lang w:val="en-GB"/>
        </w:rPr>
        <w:t>he Federal Republic of Germany and its competent bodies, authorities, institutions, agencies or entities;</w:t>
      </w:r>
    </w:p>
    <w:p w14:paraId="1C814385" w14:textId="2E0AFA78" w:rsidR="00F951AC" w:rsidRPr="000D1B40" w:rsidRDefault="00237A36" w:rsidP="00381B6A">
      <w:pPr>
        <w:pStyle w:val="IParaNumbered"/>
        <w:numPr>
          <w:ilvl w:val="0"/>
          <w:numId w:val="17"/>
        </w:numPr>
        <w:rPr>
          <w:lang w:val="en-GB"/>
        </w:rPr>
      </w:pPr>
      <w:r w:rsidRPr="000D1B40">
        <w:rPr>
          <w:lang w:val="en-GB"/>
        </w:rPr>
        <w:t>O</w:t>
      </w:r>
      <w:r w:rsidR="00F951AC" w:rsidRPr="000D1B40">
        <w:rPr>
          <w:lang w:val="en-GB"/>
        </w:rPr>
        <w:t>ther implementing organisations involved in German bilateral development cooperation, particularly the Deutsche Gesellschaft für Internationale Zusammenarbeit (GIZ) GmbH;</w:t>
      </w:r>
    </w:p>
    <w:p w14:paraId="1ABF3FF2" w14:textId="77777777" w:rsidR="004A63CF" w:rsidRDefault="00237A36" w:rsidP="00381B6A">
      <w:pPr>
        <w:pStyle w:val="IParaNumbered"/>
        <w:numPr>
          <w:ilvl w:val="0"/>
          <w:numId w:val="17"/>
        </w:numPr>
        <w:rPr>
          <w:lang w:val="en-GB"/>
        </w:rPr>
      </w:pPr>
      <w:r w:rsidRPr="000D1B40">
        <w:rPr>
          <w:lang w:val="en-GB"/>
        </w:rPr>
        <w:t>I</w:t>
      </w:r>
      <w:r w:rsidR="00F951AC" w:rsidRPr="000D1B40">
        <w:rPr>
          <w:lang w:val="en-GB"/>
        </w:rPr>
        <w:t>nternational organisations involved in collecting statistical data and their members, especially the Organisation for Economic Cooperation and Development (OECD) and its members.</w:t>
      </w:r>
    </w:p>
    <w:p w14:paraId="1515DE3A" w14:textId="279BB018" w:rsidR="002D0257" w:rsidRPr="004A63CF" w:rsidRDefault="002D0257" w:rsidP="00381B6A">
      <w:pPr>
        <w:pStyle w:val="IParaNumbered"/>
        <w:numPr>
          <w:ilvl w:val="0"/>
          <w:numId w:val="17"/>
        </w:numPr>
        <w:rPr>
          <w:lang w:val="en-GB"/>
        </w:rPr>
      </w:pPr>
      <w:r w:rsidRPr="004A63CF">
        <w:rPr>
          <w:lang w:val="en-GB"/>
        </w:rPr>
        <w:t>SADC</w:t>
      </w:r>
    </w:p>
    <w:p w14:paraId="1C3F05A5" w14:textId="7EFAF0AD" w:rsidR="00237A36" w:rsidRPr="000D1B40" w:rsidRDefault="00237A36" w:rsidP="00381B6A">
      <w:pPr>
        <w:pStyle w:val="IParaNumbered"/>
        <w:numPr>
          <w:ilvl w:val="0"/>
          <w:numId w:val="17"/>
        </w:numPr>
        <w:rPr>
          <w:lang w:val="en-GB"/>
        </w:rPr>
      </w:pPr>
      <w:r w:rsidRPr="000D1B40">
        <w:rPr>
          <w:lang w:val="en-GB"/>
        </w:rPr>
        <w:t xml:space="preserve">Federal Republic of Germany for the purposes of the International Aid Transparency Initiative </w:t>
      </w:r>
      <w:hyperlink r:id="rId15" w:history="1">
        <w:r w:rsidR="00E07FB5" w:rsidRPr="00E21B53">
          <w:rPr>
            <w:rStyle w:val="Hyperlink"/>
            <w:lang w:val="en-GB"/>
          </w:rPr>
          <w:t>http://www.bmz.de/de/ministerium/zahlen-fakten/internationale-transparenzstandards-59280</w:t>
        </w:r>
      </w:hyperlink>
      <w:proofErr w:type="gramStart"/>
      <w:r w:rsidR="00E07FB5">
        <w:rPr>
          <w:lang w:val="en-GB"/>
        </w:rPr>
        <w:t xml:space="preserve">) </w:t>
      </w:r>
      <w:r w:rsidRPr="000D1B40">
        <w:rPr>
          <w:lang w:val="en-GB"/>
        </w:rPr>
        <w:t>)</w:t>
      </w:r>
      <w:proofErr w:type="gramEnd"/>
      <w:r w:rsidRPr="000D1B40">
        <w:rPr>
          <w:lang w:val="en-GB"/>
        </w:rPr>
        <w:t>;</w:t>
      </w:r>
    </w:p>
    <w:p w14:paraId="7DFE7061" w14:textId="65BF0838" w:rsidR="00682A34" w:rsidRDefault="00237A36" w:rsidP="00381B6A">
      <w:pPr>
        <w:pStyle w:val="IParaNumbered"/>
        <w:numPr>
          <w:ilvl w:val="0"/>
          <w:numId w:val="17"/>
        </w:numPr>
        <w:rPr>
          <w:lang w:val="en-GB"/>
        </w:rPr>
      </w:pPr>
      <w:r w:rsidRPr="000D1B40">
        <w:rPr>
          <w:lang w:val="en-GB"/>
        </w:rPr>
        <w:t>Germany Trade &amp; Invest (GTAI) for the purposes of market information</w:t>
      </w:r>
      <w:r w:rsidR="00E07FB5">
        <w:rPr>
          <w:lang w:val="en-GB"/>
        </w:rPr>
        <w:t xml:space="preserve"> </w:t>
      </w:r>
      <w:proofErr w:type="gramStart"/>
      <w:r w:rsidR="00E07FB5" w:rsidRPr="000D1B40">
        <w:rPr>
          <w:lang w:val="en-GB"/>
        </w:rPr>
        <w:lastRenderedPageBreak/>
        <w:t>http://www.gtai.de/</w:t>
      </w:r>
      <w:r w:rsidR="00E07FB5">
        <w:rPr>
          <w:lang w:val="en-GB"/>
        </w:rPr>
        <w:t>gtai-de/trade</w:t>
      </w:r>
      <w:r w:rsidRPr="000D1B40">
        <w:rPr>
          <w:lang w:val="en-GB"/>
        </w:rPr>
        <w:t xml:space="preserve"> ;</w:t>
      </w:r>
      <w:proofErr w:type="gramEnd"/>
      <w:r w:rsidR="00682A34" w:rsidRPr="00682A34">
        <w:rPr>
          <w:lang w:val="en-GB"/>
        </w:rPr>
        <w:t xml:space="preserve"> </w:t>
      </w:r>
    </w:p>
    <w:p w14:paraId="38C839EC" w14:textId="064C2A95" w:rsidR="00237A36" w:rsidRDefault="00682A34" w:rsidP="00381B6A">
      <w:pPr>
        <w:pStyle w:val="IParaNumbered"/>
        <w:numPr>
          <w:ilvl w:val="0"/>
          <w:numId w:val="17"/>
        </w:numPr>
        <w:rPr>
          <w:lang w:val="en-GB"/>
        </w:rPr>
      </w:pPr>
      <w:r w:rsidRPr="00722673">
        <w:rPr>
          <w:lang w:val="en-GB"/>
        </w:rPr>
        <w:t>OECD for the purpose of reporting financial flows in the framework of development cooperation (</w:t>
      </w:r>
      <w:hyperlink r:id="rId16" w:history="1">
        <w:r w:rsidR="002F405F" w:rsidRPr="00444657">
          <w:rPr>
            <w:rStyle w:val="Hyperlink"/>
            <w:lang w:val="en-GB"/>
          </w:rPr>
          <w:t>http://stats.oecd.org/</w:t>
        </w:r>
      </w:hyperlink>
      <w:r w:rsidRPr="00722673">
        <w:rPr>
          <w:lang w:val="en-GB"/>
        </w:rPr>
        <w:t>);</w:t>
      </w:r>
    </w:p>
    <w:p w14:paraId="3A65A615" w14:textId="749F3DEF" w:rsidR="002F405F" w:rsidRPr="00722673" w:rsidRDefault="002F405F" w:rsidP="00E049F5">
      <w:pPr>
        <w:pStyle w:val="IParaNumbered"/>
        <w:numPr>
          <w:ilvl w:val="0"/>
          <w:numId w:val="0"/>
        </w:numPr>
        <w:ind w:left="360"/>
        <w:rPr>
          <w:lang w:val="en-GB"/>
        </w:rPr>
      </w:pPr>
    </w:p>
    <w:p w14:paraId="2ED4F2A2" w14:textId="1C17DEFB" w:rsidR="002F405F" w:rsidRPr="000D1B40" w:rsidRDefault="00FF348C" w:rsidP="00381B6A">
      <w:pPr>
        <w:pStyle w:val="IParaNumbered"/>
        <w:numPr>
          <w:ilvl w:val="0"/>
          <w:numId w:val="17"/>
        </w:numPr>
        <w:rPr>
          <w:lang w:val="en-GB"/>
        </w:rPr>
      </w:pPr>
      <w:r w:rsidRPr="00722673">
        <w:rPr>
          <w:lang w:val="en-GB"/>
        </w:rPr>
        <w:t>German Institute for Development Evaluation (</w:t>
      </w:r>
      <w:proofErr w:type="spellStart"/>
      <w:r w:rsidRPr="00722673">
        <w:rPr>
          <w:lang w:val="en-GB"/>
        </w:rPr>
        <w:t>DEval</w:t>
      </w:r>
      <w:proofErr w:type="spellEnd"/>
      <w:r w:rsidRPr="00722673">
        <w:rPr>
          <w:lang w:val="en-GB"/>
        </w:rPr>
        <w:t>) for the purposes of evaluating the overall German development cooperation to ensure transparency and efficiency (http://www.deval.org/de/).</w:t>
      </w:r>
    </w:p>
    <w:p w14:paraId="13283F9A" w14:textId="001E3600" w:rsidR="00611870" w:rsidRPr="000D1B40" w:rsidRDefault="0028492B" w:rsidP="0083645C">
      <w:pPr>
        <w:pStyle w:val="IIParaNumbered"/>
        <w:numPr>
          <w:ilvl w:val="0"/>
          <w:numId w:val="0"/>
        </w:numPr>
        <w:rPr>
          <w:lang w:val="en-GB"/>
        </w:rPr>
      </w:pPr>
      <w:r w:rsidRPr="000D1B40">
        <w:rPr>
          <w:lang w:val="en-GB"/>
        </w:rPr>
        <w:t>1</w:t>
      </w:r>
      <w:r w:rsidR="002B1FCD">
        <w:rPr>
          <w:lang w:val="en-GB"/>
        </w:rPr>
        <w:t>2</w:t>
      </w:r>
      <w:r w:rsidRPr="000D1B40">
        <w:rPr>
          <w:lang w:val="en-GB"/>
        </w:rPr>
        <w:t>.1.4</w:t>
      </w:r>
      <w:r w:rsidRPr="000D1B40">
        <w:rPr>
          <w:lang w:val="en-GB"/>
        </w:rPr>
        <w:tab/>
      </w:r>
      <w:r w:rsidR="00611870" w:rsidRPr="000D1B40">
        <w:rPr>
          <w:lang w:val="en-GB"/>
        </w:rPr>
        <w:t xml:space="preserve">IUCN shares selected information about the Programme and how it is financed during the Entire Period on its </w:t>
      </w:r>
      <w:r w:rsidR="000230B6" w:rsidRPr="000D1B40">
        <w:rPr>
          <w:lang w:val="en-GB"/>
        </w:rPr>
        <w:t>open</w:t>
      </w:r>
      <w:r w:rsidR="00611870" w:rsidRPr="000D1B40">
        <w:rPr>
          <w:lang w:val="en-GB"/>
        </w:rPr>
        <w:t xml:space="preserve"> portal</w:t>
      </w:r>
      <w:r w:rsidR="00580D38" w:rsidRPr="000D1B40">
        <w:rPr>
          <w:lang w:val="en-GB"/>
        </w:rPr>
        <w:t xml:space="preserve"> and IATI website</w:t>
      </w:r>
      <w:r w:rsidR="00883C8E" w:rsidRPr="000D1B40">
        <w:rPr>
          <w:lang w:val="en-GB"/>
        </w:rPr>
        <w:t xml:space="preserve"> (</w:t>
      </w:r>
      <w:hyperlink r:id="rId17" w:history="1">
        <w:r w:rsidR="00883C8E" w:rsidRPr="000D1B40">
          <w:rPr>
            <w:rStyle w:val="Hyperlink"/>
            <w:lang w:val="en-GB"/>
          </w:rPr>
          <w:t>https://iatistandard.org/en/</w:t>
        </w:r>
      </w:hyperlink>
      <w:r w:rsidR="00883C8E" w:rsidRPr="000D1B40">
        <w:rPr>
          <w:lang w:val="en-GB"/>
        </w:rPr>
        <w:t>)</w:t>
      </w:r>
      <w:r w:rsidR="00611870" w:rsidRPr="000D1B40">
        <w:rPr>
          <w:lang w:val="en-GB"/>
        </w:rPr>
        <w:t>.</w:t>
      </w:r>
    </w:p>
    <w:p w14:paraId="0A1CB6CA" w14:textId="77777777" w:rsidR="00237A36" w:rsidRPr="000D1B40" w:rsidRDefault="00237A36" w:rsidP="00381B6A">
      <w:pPr>
        <w:pStyle w:val="IParaNumbered"/>
        <w:numPr>
          <w:ilvl w:val="1"/>
          <w:numId w:val="11"/>
        </w:numPr>
        <w:rPr>
          <w:lang w:val="en-GB"/>
        </w:rPr>
      </w:pPr>
      <w:r w:rsidRPr="000D1B40">
        <w:rPr>
          <w:lang w:val="en-GB"/>
        </w:rPr>
        <w:t xml:space="preserve">IUCN and KfW further reserve the right to transfer (including for the purposes of publication) information about the Programme and how it is financed during the Entire Period to other third parties </w:t>
      </w:r>
      <w:proofErr w:type="gramStart"/>
      <w:r w:rsidRPr="000D1B40">
        <w:rPr>
          <w:lang w:val="en-GB"/>
        </w:rPr>
        <w:t>so as to</w:t>
      </w:r>
      <w:proofErr w:type="gramEnd"/>
      <w:r w:rsidRPr="000D1B40">
        <w:rPr>
          <w:lang w:val="en-GB"/>
        </w:rPr>
        <w:t xml:space="preserve"> safeguard legitimate interests.</w:t>
      </w:r>
    </w:p>
    <w:p w14:paraId="0A9D0D92" w14:textId="77777777" w:rsidR="00237A36" w:rsidRPr="000D1B40" w:rsidRDefault="00237A36" w:rsidP="00883C8E">
      <w:pPr>
        <w:pStyle w:val="IParaNumbered"/>
        <w:numPr>
          <w:ilvl w:val="0"/>
          <w:numId w:val="0"/>
        </w:numPr>
        <w:rPr>
          <w:lang w:val="en-GB"/>
        </w:rPr>
      </w:pPr>
      <w:r w:rsidRPr="000D1B40">
        <w:rPr>
          <w:lang w:val="en-GB"/>
        </w:rPr>
        <w:t>Furthermore, IUCN and KfW are entitled to transfer information to third parties if this is necessary due to statutory or regulatory requirements or to assert or defend claims or other legal rights in court or administrative proceedings.</w:t>
      </w:r>
    </w:p>
    <w:p w14:paraId="461E57A1" w14:textId="77777777" w:rsidR="00220159" w:rsidRPr="000D1B40" w:rsidRDefault="00E9763A" w:rsidP="00381B6A">
      <w:pPr>
        <w:pStyle w:val="Heading1"/>
        <w:numPr>
          <w:ilvl w:val="0"/>
          <w:numId w:val="11"/>
        </w:numPr>
        <w:rPr>
          <w:lang w:val="en-GB"/>
        </w:rPr>
      </w:pPr>
      <w:r w:rsidRPr="000D1B40">
        <w:rPr>
          <w:lang w:val="en-GB"/>
        </w:rPr>
        <w:t xml:space="preserve">LIABILITY AND </w:t>
      </w:r>
      <w:r w:rsidR="00220159" w:rsidRPr="000D1B40">
        <w:rPr>
          <w:lang w:val="en-GB"/>
        </w:rPr>
        <w:t>INDEMNIFICATION</w:t>
      </w:r>
    </w:p>
    <w:p w14:paraId="1514A12B" w14:textId="77777777" w:rsidR="00E9763A" w:rsidRPr="007C57FD" w:rsidRDefault="00E9763A" w:rsidP="00381B6A">
      <w:pPr>
        <w:pStyle w:val="IParaNumbered"/>
        <w:numPr>
          <w:ilvl w:val="1"/>
          <w:numId w:val="11"/>
        </w:numPr>
        <w:rPr>
          <w:lang w:val="en-GB"/>
        </w:rPr>
      </w:pPr>
      <w:r w:rsidRPr="000D1B40">
        <w:rPr>
          <w:spacing w:val="4"/>
          <w:lang w:val="en-GB"/>
        </w:rPr>
        <w:t>IUCN</w:t>
      </w:r>
      <w:r w:rsidRPr="000D1B40">
        <w:rPr>
          <w:lang w:val="en-GB"/>
        </w:rPr>
        <w:t xml:space="preserve"> shall not be liable for losses, damages, claims, or other liabilities arising out of </w:t>
      </w:r>
      <w:r w:rsidR="00C35EE8" w:rsidRPr="000D1B40">
        <w:rPr>
          <w:lang w:val="en-GB"/>
        </w:rPr>
        <w:t>or in connection with Grantee’</w:t>
      </w:r>
      <w:r w:rsidR="0053189B" w:rsidRPr="000D1B40">
        <w:rPr>
          <w:lang w:val="en-GB"/>
        </w:rPr>
        <w:t>s</w:t>
      </w:r>
      <w:r w:rsidR="0069382F" w:rsidRPr="000D1B40">
        <w:rPr>
          <w:lang w:val="en-GB"/>
        </w:rPr>
        <w:t xml:space="preserve"> actions or omissions or those of its employees, agents, officers, directors or subcontractors, in the performance of this Agreement. </w:t>
      </w:r>
      <w:r w:rsidRPr="000D1B40">
        <w:rPr>
          <w:lang w:val="en-GB"/>
        </w:rPr>
        <w:t xml:space="preserve">It is expressly understood that </w:t>
      </w:r>
      <w:r w:rsidRPr="000D1B40">
        <w:rPr>
          <w:spacing w:val="4"/>
          <w:lang w:val="en-GB"/>
        </w:rPr>
        <w:t>IUCN</w:t>
      </w:r>
      <w:r w:rsidRPr="000D1B40">
        <w:rPr>
          <w:lang w:val="en-GB"/>
        </w:rPr>
        <w:t xml:space="preserve">, by </w:t>
      </w:r>
      <w:r w:rsidRPr="007C57FD">
        <w:rPr>
          <w:lang w:val="en-GB"/>
        </w:rPr>
        <w:t xml:space="preserve">making this Grant, has no obligation to provide other or additional support to Grantee </w:t>
      </w:r>
      <w:r w:rsidR="00956136" w:rsidRPr="007C57FD">
        <w:rPr>
          <w:lang w:val="en-GB"/>
        </w:rPr>
        <w:t>beyond what is expressly provided for in this Agreement</w:t>
      </w:r>
      <w:r w:rsidRPr="007C57FD">
        <w:rPr>
          <w:lang w:val="en-GB"/>
        </w:rPr>
        <w:t>.</w:t>
      </w:r>
    </w:p>
    <w:p w14:paraId="5377B4C1" w14:textId="77777777" w:rsidR="00220159" w:rsidRPr="000D1B40" w:rsidRDefault="00220159" w:rsidP="00381B6A">
      <w:pPr>
        <w:pStyle w:val="IParaNumbered"/>
        <w:numPr>
          <w:ilvl w:val="1"/>
          <w:numId w:val="11"/>
        </w:numPr>
        <w:rPr>
          <w:b/>
          <w:lang w:val="en-GB"/>
        </w:rPr>
      </w:pPr>
      <w:r w:rsidRPr="007C57FD">
        <w:rPr>
          <w:lang w:val="en-GB"/>
        </w:rPr>
        <w:t>Grantee shall indemnify and hold harmless IUCN, and its employees, agents or subcontractors, fr</w:t>
      </w:r>
      <w:r w:rsidRPr="000D1B40">
        <w:rPr>
          <w:lang w:val="en-GB"/>
        </w:rPr>
        <w:t>om all suits, claims, demands, prosecution, liability of any nature or kind whether in contract, tort or otherwise, and costs and expenses (including legal fees), arising out of or in connection with Grantees actions or omissions or those of its employees, agents, officers, directors or subcontractors, in the performance of this Agreement. Such indemnity shall not lapse on expiration or termination of this Agreement.</w:t>
      </w:r>
    </w:p>
    <w:p w14:paraId="325E2A8E" w14:textId="77777777" w:rsidR="00220159" w:rsidRPr="000D1B40" w:rsidRDefault="00220159" w:rsidP="00381B6A">
      <w:pPr>
        <w:pStyle w:val="Heading1"/>
        <w:numPr>
          <w:ilvl w:val="0"/>
          <w:numId w:val="11"/>
        </w:numPr>
        <w:rPr>
          <w:lang w:val="en-GB"/>
        </w:rPr>
      </w:pPr>
      <w:r w:rsidRPr="000D1B40">
        <w:rPr>
          <w:lang w:val="en-GB"/>
        </w:rPr>
        <w:t>INSURANCE</w:t>
      </w:r>
    </w:p>
    <w:p w14:paraId="61934647" w14:textId="77777777" w:rsidR="00220159" w:rsidRPr="000D1B40" w:rsidRDefault="00220159" w:rsidP="00381B6A">
      <w:pPr>
        <w:pStyle w:val="IParaNumbered"/>
        <w:numPr>
          <w:ilvl w:val="1"/>
          <w:numId w:val="11"/>
        </w:numPr>
        <w:rPr>
          <w:lang w:val="en-GB"/>
        </w:rPr>
      </w:pPr>
      <w:r w:rsidRPr="000D1B40">
        <w:rPr>
          <w:lang w:val="en-GB"/>
        </w:rPr>
        <w:t xml:space="preserve">Grantee shall procure and maintain, until </w:t>
      </w:r>
      <w:proofErr w:type="gramStart"/>
      <w:r w:rsidRPr="000D1B40">
        <w:rPr>
          <w:lang w:val="en-GB"/>
        </w:rPr>
        <w:t>all of</w:t>
      </w:r>
      <w:proofErr w:type="gramEnd"/>
      <w:r w:rsidRPr="000D1B40">
        <w:rPr>
          <w:lang w:val="en-GB"/>
        </w:rPr>
        <w:t xml:space="preserve"> its obligations under this Agreement are satisfied, insurance against claims for injury to persons or damage to property which may arise from or in connection with the performance of the work hereunder by Grantee, its agents, representatives, employees or subcontractors. The insurance shall cover at least general commercial liability, business automobile liability, workers' compensation and employer liability. The insurance requirements herein are minimum requirements for this Agreement and in no way limit the indemnity covenants contained in this Agreement. IUCN in no way warrants that such insurance is sufficient to protect Grantee from liabilities that might arise out of the performance of this Agreement by Grantee, its agents, representatives, employees or subcontractors, and Grantee is free to purchase additional insurance.</w:t>
      </w:r>
    </w:p>
    <w:p w14:paraId="69FBF093" w14:textId="26EA3FB1" w:rsidR="007C3224" w:rsidRPr="000D1B40" w:rsidRDefault="00220159" w:rsidP="00381B6A">
      <w:pPr>
        <w:pStyle w:val="IParaNumbered"/>
        <w:numPr>
          <w:ilvl w:val="1"/>
          <w:numId w:val="11"/>
        </w:numPr>
        <w:rPr>
          <w:lang w:val="en-GB"/>
        </w:rPr>
      </w:pPr>
      <w:r w:rsidRPr="000D1B40">
        <w:rPr>
          <w:lang w:val="en-GB"/>
        </w:rPr>
        <w:t>Written proof, satisfactory to IUCN, of Grantee’s compliance</w:t>
      </w:r>
      <w:r w:rsidR="0059118F" w:rsidRPr="000D1B40">
        <w:rPr>
          <w:lang w:val="en-GB"/>
        </w:rPr>
        <w:t xml:space="preserve"> with requirements of </w:t>
      </w:r>
      <w:r w:rsidR="005F2DDD" w:rsidRPr="000D1B40">
        <w:rPr>
          <w:lang w:val="en-GB"/>
        </w:rPr>
        <w:t>Article 1</w:t>
      </w:r>
      <w:r w:rsidR="007130A9">
        <w:rPr>
          <w:lang w:val="en-GB"/>
        </w:rPr>
        <w:t>4</w:t>
      </w:r>
      <w:r w:rsidRPr="000D1B40">
        <w:rPr>
          <w:lang w:val="en-GB"/>
        </w:rPr>
        <w:t>.1, shall be promptly furnished to IUCN upon IUCN’s request.</w:t>
      </w:r>
    </w:p>
    <w:p w14:paraId="6F9C75DA" w14:textId="77777777" w:rsidR="007C3224" w:rsidRPr="0016294F" w:rsidRDefault="007C3224" w:rsidP="00381B6A">
      <w:pPr>
        <w:pStyle w:val="Heading1"/>
        <w:numPr>
          <w:ilvl w:val="0"/>
          <w:numId w:val="11"/>
        </w:numPr>
        <w:rPr>
          <w:lang w:val="en-GB"/>
        </w:rPr>
      </w:pPr>
      <w:r w:rsidRPr="0016294F">
        <w:rPr>
          <w:lang w:val="en-GB"/>
        </w:rPr>
        <w:t>ENVIRONMENT AND SOCIAL MANAGEMENT SYSTEM</w:t>
      </w:r>
    </w:p>
    <w:p w14:paraId="64BC1038" w14:textId="62989927" w:rsidR="00D541BE" w:rsidRPr="00250970" w:rsidRDefault="00D23026" w:rsidP="00381B6A">
      <w:pPr>
        <w:pStyle w:val="Heading1"/>
        <w:numPr>
          <w:ilvl w:val="1"/>
          <w:numId w:val="11"/>
        </w:numPr>
        <w:rPr>
          <w:b w:val="0"/>
          <w:bCs/>
          <w:spacing w:val="2"/>
          <w:lang w:val="en-GB"/>
        </w:rPr>
      </w:pPr>
      <w:r w:rsidRPr="004A63CF">
        <w:rPr>
          <w:b w:val="0"/>
          <w:bCs/>
          <w:spacing w:val="2"/>
          <w:lang w:val="en-GB"/>
        </w:rPr>
        <w:t xml:space="preserve"> </w:t>
      </w:r>
      <w:r w:rsidR="00D541BE" w:rsidRPr="00250970">
        <w:rPr>
          <w:b w:val="0"/>
          <w:bCs/>
          <w:spacing w:val="2"/>
          <w:lang w:val="en-GB"/>
        </w:rPr>
        <w:t xml:space="preserve">IUCN </w:t>
      </w:r>
      <w:r w:rsidR="00901CF1" w:rsidRPr="00250970">
        <w:rPr>
          <w:b w:val="0"/>
          <w:bCs/>
          <w:spacing w:val="2"/>
          <w:lang w:val="en-GB"/>
        </w:rPr>
        <w:t xml:space="preserve">through </w:t>
      </w:r>
      <w:r w:rsidR="0073754C">
        <w:rPr>
          <w:b w:val="0"/>
          <w:bCs/>
          <w:spacing w:val="2"/>
          <w:lang w:val="en-GB"/>
        </w:rPr>
        <w:t xml:space="preserve">the </w:t>
      </w:r>
      <w:r w:rsidR="00901CF1" w:rsidRPr="00250970">
        <w:rPr>
          <w:b w:val="0"/>
          <w:bCs/>
          <w:spacing w:val="2"/>
          <w:lang w:val="en-GB"/>
        </w:rPr>
        <w:t xml:space="preserve">SADC TFCA Financing Facility </w:t>
      </w:r>
      <w:r w:rsidR="00D541BE" w:rsidRPr="00250970">
        <w:rPr>
          <w:b w:val="0"/>
          <w:bCs/>
          <w:spacing w:val="2"/>
          <w:lang w:val="en-GB"/>
        </w:rPr>
        <w:t xml:space="preserve">has developed and applies an </w:t>
      </w:r>
      <w:r w:rsidR="00667B1B">
        <w:rPr>
          <w:b w:val="0"/>
          <w:bCs/>
          <w:spacing w:val="2"/>
          <w:lang w:val="en-GB"/>
        </w:rPr>
        <w:t>E</w:t>
      </w:r>
      <w:r w:rsidR="00D541BE" w:rsidRPr="00250970">
        <w:rPr>
          <w:b w:val="0"/>
          <w:bCs/>
          <w:spacing w:val="2"/>
          <w:lang w:val="en-GB"/>
        </w:rPr>
        <w:t xml:space="preserve">nvironment and </w:t>
      </w:r>
      <w:r w:rsidR="00667B1B">
        <w:rPr>
          <w:b w:val="0"/>
          <w:bCs/>
          <w:spacing w:val="2"/>
          <w:lang w:val="en-GB"/>
        </w:rPr>
        <w:t>S</w:t>
      </w:r>
      <w:r w:rsidR="00D541BE" w:rsidRPr="00250970">
        <w:rPr>
          <w:b w:val="0"/>
          <w:bCs/>
          <w:spacing w:val="2"/>
          <w:lang w:val="en-GB"/>
        </w:rPr>
        <w:t xml:space="preserve">ocial </w:t>
      </w:r>
      <w:r w:rsidR="00667B1B">
        <w:rPr>
          <w:b w:val="0"/>
          <w:bCs/>
          <w:spacing w:val="2"/>
          <w:lang w:val="en-GB"/>
        </w:rPr>
        <w:t>M</w:t>
      </w:r>
      <w:r w:rsidR="00D541BE" w:rsidRPr="00250970">
        <w:rPr>
          <w:b w:val="0"/>
          <w:bCs/>
          <w:spacing w:val="2"/>
          <w:lang w:val="en-GB"/>
        </w:rPr>
        <w:t xml:space="preserve">anagement </w:t>
      </w:r>
      <w:r w:rsidR="00667B1B">
        <w:rPr>
          <w:b w:val="0"/>
          <w:bCs/>
          <w:spacing w:val="2"/>
          <w:lang w:val="en-GB"/>
        </w:rPr>
        <w:t>S</w:t>
      </w:r>
      <w:r w:rsidR="00D541BE" w:rsidRPr="00250970">
        <w:rPr>
          <w:b w:val="0"/>
          <w:bCs/>
          <w:spacing w:val="2"/>
          <w:lang w:val="en-GB"/>
        </w:rPr>
        <w:t xml:space="preserve">ystem (“ESMS”) which guides </w:t>
      </w:r>
      <w:r w:rsidR="00667B1B">
        <w:rPr>
          <w:b w:val="0"/>
          <w:bCs/>
          <w:spacing w:val="2"/>
          <w:lang w:val="en-GB"/>
        </w:rPr>
        <w:t xml:space="preserve">the implementation of projects </w:t>
      </w:r>
      <w:r w:rsidR="00D541BE" w:rsidRPr="00250970">
        <w:rPr>
          <w:b w:val="0"/>
          <w:bCs/>
          <w:spacing w:val="2"/>
          <w:lang w:val="en-GB"/>
        </w:rPr>
        <w:t xml:space="preserve">supported by IUCN. </w:t>
      </w:r>
      <w:r w:rsidR="00901CF1" w:rsidRPr="00250970">
        <w:rPr>
          <w:b w:val="0"/>
          <w:bCs/>
          <w:spacing w:val="2"/>
          <w:lang w:val="en-GB"/>
        </w:rPr>
        <w:t>This Grant agreement requires that</w:t>
      </w:r>
      <w:r w:rsidR="00E67C77">
        <w:rPr>
          <w:b w:val="0"/>
          <w:bCs/>
          <w:spacing w:val="2"/>
          <w:lang w:val="en-GB"/>
        </w:rPr>
        <w:t xml:space="preserve"> the Grantee</w:t>
      </w:r>
      <w:r w:rsidR="00901CF1" w:rsidRPr="00250970">
        <w:rPr>
          <w:b w:val="0"/>
          <w:bCs/>
          <w:spacing w:val="2"/>
          <w:lang w:val="en-GB"/>
        </w:rPr>
        <w:t xml:space="preserve"> comply with the ESMS requirements throughout project implementation</w:t>
      </w:r>
      <w:r w:rsidR="00D541BE" w:rsidRPr="00250970">
        <w:rPr>
          <w:b w:val="0"/>
          <w:bCs/>
          <w:spacing w:val="2"/>
          <w:lang w:val="en-GB"/>
        </w:rPr>
        <w:t xml:space="preserve">. </w:t>
      </w:r>
    </w:p>
    <w:p w14:paraId="6227DFB4" w14:textId="3D127615" w:rsidR="00021E17" w:rsidRDefault="002F619F" w:rsidP="00381B6A">
      <w:pPr>
        <w:pStyle w:val="Heading1"/>
        <w:numPr>
          <w:ilvl w:val="1"/>
          <w:numId w:val="11"/>
        </w:numPr>
        <w:rPr>
          <w:b w:val="0"/>
          <w:spacing w:val="2"/>
        </w:rPr>
      </w:pPr>
      <w:r w:rsidRPr="00250970">
        <w:rPr>
          <w:spacing w:val="2"/>
        </w:rPr>
        <w:lastRenderedPageBreak/>
        <w:t xml:space="preserve">  </w:t>
      </w:r>
      <w:r w:rsidR="00D541BE" w:rsidRPr="00250970">
        <w:rPr>
          <w:b w:val="0"/>
          <w:bCs/>
          <w:spacing w:val="2"/>
        </w:rPr>
        <w:t xml:space="preserve">The Grantee </w:t>
      </w:r>
      <w:r w:rsidR="00D541BE" w:rsidRPr="003B55A4">
        <w:rPr>
          <w:b w:val="0"/>
          <w:spacing w:val="2"/>
        </w:rPr>
        <w:t xml:space="preserve">and IUCN have agreed </w:t>
      </w:r>
      <w:r w:rsidR="00D541BE" w:rsidRPr="00A32BF1">
        <w:rPr>
          <w:b w:val="0"/>
          <w:spacing w:val="2"/>
        </w:rPr>
        <w:t xml:space="preserve">on </w:t>
      </w:r>
      <w:r w:rsidR="00F764E4" w:rsidRPr="00A32BF1">
        <w:rPr>
          <w:b w:val="0"/>
          <w:spacing w:val="2"/>
        </w:rPr>
        <w:t>integration and mainstreaming of the</w:t>
      </w:r>
      <w:r w:rsidR="00D541BE" w:rsidRPr="00A32BF1">
        <w:rPr>
          <w:b w:val="0"/>
          <w:spacing w:val="2"/>
        </w:rPr>
        <w:t xml:space="preserve"> Environmental and Social </w:t>
      </w:r>
      <w:r w:rsidR="00D541BE" w:rsidRPr="00A32BF1">
        <w:rPr>
          <w:b w:val="0"/>
          <w:bCs/>
          <w:spacing w:val="2"/>
        </w:rPr>
        <w:t>Commitment</w:t>
      </w:r>
      <w:r w:rsidR="00D541BE" w:rsidRPr="00A32BF1">
        <w:rPr>
          <w:b w:val="0"/>
          <w:spacing w:val="2"/>
        </w:rPr>
        <w:t xml:space="preserve"> Plan (</w:t>
      </w:r>
      <w:r w:rsidR="00D541BE" w:rsidRPr="00A32BF1">
        <w:rPr>
          <w:b w:val="0"/>
          <w:bCs/>
          <w:spacing w:val="2"/>
        </w:rPr>
        <w:t>ESCP</w:t>
      </w:r>
      <w:r w:rsidR="00D541BE" w:rsidRPr="00A32BF1">
        <w:rPr>
          <w:b w:val="0"/>
          <w:spacing w:val="2"/>
        </w:rPr>
        <w:t>)</w:t>
      </w:r>
      <w:r w:rsidR="00F764E4" w:rsidRPr="00A32BF1">
        <w:rPr>
          <w:b w:val="0"/>
          <w:spacing w:val="2"/>
        </w:rPr>
        <w:t xml:space="preserve"> into the training </w:t>
      </w:r>
      <w:r w:rsidR="00F764E4" w:rsidRPr="00A32BF1">
        <w:rPr>
          <w:b w:val="0"/>
          <w:bCs/>
          <w:spacing w:val="2"/>
        </w:rPr>
        <w:t xml:space="preserve">activities of this </w:t>
      </w:r>
      <w:r w:rsidR="00F764E4" w:rsidRPr="00A32BF1">
        <w:rPr>
          <w:b w:val="0"/>
          <w:spacing w:val="2"/>
        </w:rPr>
        <w:t xml:space="preserve">grant agreement (See </w:t>
      </w:r>
      <w:r w:rsidR="00F764E4" w:rsidRPr="00A32BF1">
        <w:rPr>
          <w:spacing w:val="2"/>
          <w:u w:val="single"/>
        </w:rPr>
        <w:t>Attachment 7)</w:t>
      </w:r>
      <w:r w:rsidR="00F764E4" w:rsidRPr="00A32BF1">
        <w:rPr>
          <w:b w:val="0"/>
          <w:spacing w:val="2"/>
        </w:rPr>
        <w:t>.</w:t>
      </w:r>
      <w:r w:rsidR="00D541BE" w:rsidRPr="00A32BF1">
        <w:rPr>
          <w:b w:val="0"/>
          <w:spacing w:val="2"/>
        </w:rPr>
        <w:t xml:space="preserve"> The Grantee shall ensure that the Project is implemented in accordance with the </w:t>
      </w:r>
      <w:r w:rsidR="00D541BE" w:rsidRPr="00A32BF1">
        <w:rPr>
          <w:b w:val="0"/>
          <w:bCs/>
          <w:spacing w:val="2"/>
        </w:rPr>
        <w:t>ESCP</w:t>
      </w:r>
      <w:r w:rsidR="00D541BE" w:rsidRPr="00A32BF1">
        <w:rPr>
          <w:b w:val="0"/>
          <w:spacing w:val="2"/>
        </w:rPr>
        <w:t>, in a manner satisfactory to TFCA FF.</w:t>
      </w:r>
      <w:r w:rsidR="00F13CFB">
        <w:rPr>
          <w:b w:val="0"/>
          <w:spacing w:val="2"/>
        </w:rPr>
        <w:t xml:space="preserve"> The ESCP sets out the need for IUCN “no objection” (NO) for certain activities, </w:t>
      </w:r>
      <w:r w:rsidR="00F13CFB" w:rsidRPr="00F13CFB">
        <w:rPr>
          <w:b w:val="0"/>
          <w:spacing w:val="2"/>
        </w:rPr>
        <w:t>prior to using TFCA FF funds for the implementation of the respective activities</w:t>
      </w:r>
      <w:r w:rsidR="00F13CFB">
        <w:rPr>
          <w:b w:val="0"/>
          <w:spacing w:val="2"/>
        </w:rPr>
        <w:t xml:space="preserve">.   </w:t>
      </w:r>
    </w:p>
    <w:p w14:paraId="5082D368" w14:textId="28D5C080" w:rsidR="00D541BE" w:rsidRPr="0016401C" w:rsidRDefault="00691AF5" w:rsidP="00381B6A">
      <w:pPr>
        <w:pStyle w:val="Heading1"/>
        <w:numPr>
          <w:ilvl w:val="1"/>
          <w:numId w:val="11"/>
        </w:numPr>
        <w:rPr>
          <w:b w:val="0"/>
          <w:spacing w:val="2"/>
        </w:rPr>
      </w:pPr>
      <w:r w:rsidRPr="00A32BF1">
        <w:rPr>
          <w:b w:val="0"/>
          <w:bCs/>
          <w:spacing w:val="2"/>
        </w:rPr>
        <w:t xml:space="preserve">  </w:t>
      </w:r>
      <w:r w:rsidR="00250970" w:rsidRPr="00A32BF1">
        <w:rPr>
          <w:b w:val="0"/>
          <w:bCs/>
          <w:spacing w:val="2"/>
        </w:rPr>
        <w:t xml:space="preserve">The </w:t>
      </w:r>
      <w:r w:rsidR="00D541BE" w:rsidRPr="00A32BF1">
        <w:rPr>
          <w:b w:val="0"/>
          <w:bCs/>
          <w:spacing w:val="2"/>
          <w:lang w:val="en-GB"/>
        </w:rPr>
        <w:t xml:space="preserve">Grantee as well as </w:t>
      </w:r>
      <w:r w:rsidR="00250970" w:rsidRPr="00A32BF1">
        <w:rPr>
          <w:b w:val="0"/>
          <w:bCs/>
          <w:spacing w:val="2"/>
          <w:lang w:val="en-GB"/>
        </w:rPr>
        <w:t>S</w:t>
      </w:r>
      <w:r w:rsidR="00D541BE" w:rsidRPr="00A32BF1">
        <w:rPr>
          <w:b w:val="0"/>
          <w:bCs/>
          <w:spacing w:val="2"/>
          <w:lang w:val="en-GB"/>
        </w:rPr>
        <w:t>ub-grantee</w:t>
      </w:r>
      <w:r w:rsidR="00250970" w:rsidRPr="00A32BF1">
        <w:rPr>
          <w:b w:val="0"/>
          <w:bCs/>
          <w:spacing w:val="2"/>
          <w:lang w:val="en-GB"/>
        </w:rPr>
        <w:t xml:space="preserve"> and all implementing Partners</w:t>
      </w:r>
      <w:r w:rsidR="00D541BE" w:rsidRPr="00A32BF1">
        <w:rPr>
          <w:b w:val="0"/>
          <w:spacing w:val="2"/>
          <w:lang w:val="en-GB"/>
        </w:rPr>
        <w:t xml:space="preserve"> shall</w:t>
      </w:r>
      <w:r w:rsidR="00D541BE" w:rsidRPr="0016401C">
        <w:rPr>
          <w:b w:val="0"/>
          <w:spacing w:val="2"/>
          <w:lang w:val="en-GB"/>
        </w:rPr>
        <w:t xml:space="preserve"> implement the Project in line with the following national legal provisions and international safeguard standards and guidelines:</w:t>
      </w:r>
    </w:p>
    <w:p w14:paraId="3C9EB43C" w14:textId="2B46ACC4" w:rsidR="00493CB7" w:rsidRPr="0016401C" w:rsidRDefault="00D541BE" w:rsidP="00381B6A">
      <w:pPr>
        <w:pStyle w:val="Heading1"/>
        <w:numPr>
          <w:ilvl w:val="0"/>
          <w:numId w:val="12"/>
        </w:numPr>
        <w:rPr>
          <w:b w:val="0"/>
          <w:spacing w:val="2"/>
          <w:lang w:val="en-GB"/>
        </w:rPr>
      </w:pPr>
      <w:r w:rsidRPr="0016401C">
        <w:rPr>
          <w:b w:val="0"/>
          <w:spacing w:val="2"/>
          <w:lang w:val="en-GB"/>
        </w:rPr>
        <w:t xml:space="preserve">National environmental, social, occupational health and safety and </w:t>
      </w:r>
      <w:proofErr w:type="spellStart"/>
      <w:r w:rsidRPr="0016401C">
        <w:rPr>
          <w:b w:val="0"/>
          <w:spacing w:val="2"/>
          <w:lang w:val="en-GB"/>
        </w:rPr>
        <w:t>labor</w:t>
      </w:r>
      <w:proofErr w:type="spellEnd"/>
      <w:r w:rsidRPr="0016401C">
        <w:rPr>
          <w:b w:val="0"/>
          <w:spacing w:val="2"/>
          <w:lang w:val="en-GB"/>
        </w:rPr>
        <w:t xml:space="preserve"> laws as well as legislation related to law enforcement in the conservation context in the host countries of the Project</w:t>
      </w:r>
      <w:r w:rsidR="00250970" w:rsidRPr="00667B1B">
        <w:rPr>
          <w:b w:val="0"/>
          <w:bCs/>
          <w:spacing w:val="2"/>
          <w:lang w:val="en-GB"/>
        </w:rPr>
        <w:t xml:space="preserve">. </w:t>
      </w:r>
    </w:p>
    <w:p w14:paraId="7BDBD10F" w14:textId="70A9E2C4" w:rsidR="00493CB7" w:rsidRPr="00667B1B" w:rsidRDefault="00250970" w:rsidP="00381B6A">
      <w:pPr>
        <w:pStyle w:val="Heading1"/>
        <w:numPr>
          <w:ilvl w:val="0"/>
          <w:numId w:val="12"/>
        </w:numPr>
        <w:rPr>
          <w:spacing w:val="2"/>
          <w:lang w:val="en-GB"/>
        </w:rPr>
      </w:pPr>
      <w:r w:rsidRPr="00667B1B">
        <w:rPr>
          <w:b w:val="0"/>
          <w:bCs/>
          <w:spacing w:val="2"/>
          <w:lang w:val="en-GB"/>
        </w:rPr>
        <w:t>IUCN’s SADC TFCA FF ESMS developed for implementation of SADC TFCA FF funded activities</w:t>
      </w:r>
      <w:r w:rsidR="007176CA" w:rsidRPr="00667B1B">
        <w:rPr>
          <w:b w:val="0"/>
          <w:bCs/>
          <w:spacing w:val="2"/>
          <w:lang w:val="en-GB"/>
        </w:rPr>
        <w:t>.</w:t>
      </w:r>
    </w:p>
    <w:p w14:paraId="1879FD82" w14:textId="46E346EF" w:rsidR="00493CB7" w:rsidRPr="0016401C" w:rsidRDefault="007176CA" w:rsidP="00381B6A">
      <w:pPr>
        <w:pStyle w:val="Heading1"/>
        <w:numPr>
          <w:ilvl w:val="0"/>
          <w:numId w:val="12"/>
        </w:numPr>
        <w:spacing w:before="0"/>
        <w:rPr>
          <w:b w:val="0"/>
          <w:spacing w:val="2"/>
          <w:lang w:val="en-GB"/>
        </w:rPr>
      </w:pPr>
      <w:r w:rsidRPr="00667B1B">
        <w:rPr>
          <w:b w:val="0"/>
          <w:bCs/>
          <w:spacing w:val="2"/>
          <w:lang w:val="en-GB"/>
        </w:rPr>
        <w:t xml:space="preserve">All </w:t>
      </w:r>
      <w:r w:rsidR="00D541BE" w:rsidRPr="0016401C">
        <w:rPr>
          <w:b w:val="0"/>
          <w:spacing w:val="2"/>
          <w:lang w:val="en-GB"/>
        </w:rPr>
        <w:t xml:space="preserve">International </w:t>
      </w:r>
      <w:r w:rsidRPr="00667B1B">
        <w:rPr>
          <w:b w:val="0"/>
          <w:bCs/>
          <w:spacing w:val="2"/>
          <w:lang w:val="en-GB"/>
        </w:rPr>
        <w:t>La</w:t>
      </w:r>
      <w:r w:rsidR="00D541BE" w:rsidRPr="00667B1B">
        <w:rPr>
          <w:b w:val="0"/>
          <w:bCs/>
          <w:spacing w:val="2"/>
          <w:lang w:val="en-GB"/>
        </w:rPr>
        <w:t>w</w:t>
      </w:r>
      <w:r w:rsidRPr="00667B1B">
        <w:rPr>
          <w:b w:val="0"/>
          <w:bCs/>
          <w:spacing w:val="2"/>
          <w:lang w:val="en-GB"/>
        </w:rPr>
        <w:t>s</w:t>
      </w:r>
      <w:r w:rsidR="00D541BE" w:rsidRPr="0016401C">
        <w:rPr>
          <w:b w:val="0"/>
          <w:spacing w:val="2"/>
          <w:lang w:val="en-GB"/>
        </w:rPr>
        <w:t xml:space="preserve"> including conventions and treaties adopted by the host countries and applicable to the Project;</w:t>
      </w:r>
    </w:p>
    <w:p w14:paraId="612B4029" w14:textId="38C69E51" w:rsidR="00493CB7" w:rsidRPr="0016401C" w:rsidRDefault="00D541BE" w:rsidP="00381B6A">
      <w:pPr>
        <w:pStyle w:val="Heading1"/>
        <w:numPr>
          <w:ilvl w:val="0"/>
          <w:numId w:val="12"/>
        </w:numPr>
        <w:spacing w:before="0"/>
        <w:rPr>
          <w:b w:val="0"/>
          <w:spacing w:val="2"/>
          <w:lang w:val="en-GB"/>
        </w:rPr>
      </w:pPr>
      <w:r w:rsidRPr="0016401C">
        <w:rPr>
          <w:b w:val="0"/>
          <w:spacing w:val="2"/>
          <w:lang w:val="en-GB"/>
        </w:rPr>
        <w:t xml:space="preserve">Sustainability Guidelines of the KfW Development Bank and therewith: </w:t>
      </w:r>
    </w:p>
    <w:p w14:paraId="14A802E7" w14:textId="6E7A9146" w:rsidR="00C47DBD" w:rsidRDefault="00D541BE" w:rsidP="00381B6A">
      <w:pPr>
        <w:pStyle w:val="Heading1"/>
        <w:numPr>
          <w:ilvl w:val="1"/>
          <w:numId w:val="12"/>
        </w:numPr>
        <w:rPr>
          <w:b w:val="0"/>
          <w:spacing w:val="2"/>
          <w:lang w:val="en-GB"/>
        </w:rPr>
      </w:pPr>
      <w:r w:rsidRPr="0016401C">
        <w:rPr>
          <w:b w:val="0"/>
          <w:spacing w:val="2"/>
          <w:lang w:val="en-GB"/>
        </w:rPr>
        <w:t>International Labour Organization (ILO) Core Labour Conventions</w:t>
      </w:r>
    </w:p>
    <w:p w14:paraId="07151D1C" w14:textId="5071715D" w:rsidR="00C70CDB" w:rsidRDefault="00C70CDB" w:rsidP="00381B6A">
      <w:pPr>
        <w:pStyle w:val="ListParagraph"/>
        <w:numPr>
          <w:ilvl w:val="1"/>
          <w:numId w:val="12"/>
        </w:numPr>
        <w:rPr>
          <w:lang w:val="en-GB"/>
        </w:rPr>
      </w:pPr>
      <w:r>
        <w:rPr>
          <w:lang w:val="en-GB"/>
        </w:rPr>
        <w:t>World Bank Environmental and Social Standards (WB ESS)</w:t>
      </w:r>
    </w:p>
    <w:p w14:paraId="1ED1C086" w14:textId="3E717E95" w:rsidR="000D1899" w:rsidRDefault="00C70CDB" w:rsidP="00381B6A">
      <w:pPr>
        <w:pStyle w:val="ListParagraph"/>
        <w:numPr>
          <w:ilvl w:val="1"/>
          <w:numId w:val="12"/>
        </w:numPr>
        <w:rPr>
          <w:spacing w:val="2"/>
          <w:lang w:val="en-GB"/>
        </w:rPr>
      </w:pPr>
      <w:r w:rsidRPr="00A87B44">
        <w:rPr>
          <w:lang w:val="en-GB"/>
        </w:rPr>
        <w:t>U</w:t>
      </w:r>
      <w:r w:rsidR="00A87B44" w:rsidRPr="00A87B44">
        <w:rPr>
          <w:lang w:val="en-GB"/>
        </w:rPr>
        <w:t>N</w:t>
      </w:r>
      <w:r w:rsidRPr="00A87B44">
        <w:rPr>
          <w:lang w:val="en-GB"/>
        </w:rPr>
        <w:t xml:space="preserve"> Guiding Principles on Business and Human Rights</w:t>
      </w:r>
      <w:r w:rsidR="00A87B44" w:rsidRPr="00A87B44">
        <w:rPr>
          <w:lang w:val="en-GB"/>
        </w:rPr>
        <w:t xml:space="preserve"> (2011)</w:t>
      </w:r>
      <w:r w:rsidR="00F329C2">
        <w:rPr>
          <w:lang w:val="en-GB"/>
        </w:rPr>
        <w:t xml:space="preserve"> </w:t>
      </w:r>
      <w:r w:rsidR="00D541BE" w:rsidRPr="00A87B44">
        <w:rPr>
          <w:spacing w:val="2"/>
          <w:lang w:val="en-GB"/>
        </w:rPr>
        <w:t>Voluntary Principles (VPs) on Security and Human Rights (2010):</w:t>
      </w:r>
    </w:p>
    <w:p w14:paraId="02726C2F" w14:textId="50531822" w:rsidR="00547853" w:rsidRPr="00A87B44" w:rsidRDefault="00D541BE" w:rsidP="000D1899">
      <w:pPr>
        <w:pStyle w:val="ListParagraph"/>
        <w:ind w:left="1440"/>
        <w:rPr>
          <w:spacing w:val="2"/>
          <w:lang w:val="en-GB"/>
        </w:rPr>
      </w:pPr>
      <w:r w:rsidRPr="00A87B44">
        <w:rPr>
          <w:spacing w:val="2"/>
          <w:lang w:val="en-GB"/>
        </w:rPr>
        <w:t xml:space="preserve"> </w:t>
      </w:r>
      <w:hyperlink r:id="rId18" w:history="1">
        <w:r w:rsidRPr="00A87B44">
          <w:rPr>
            <w:rStyle w:val="Hyperlink"/>
            <w:spacing w:val="2"/>
            <w:lang w:val="en-GB"/>
          </w:rPr>
          <w:t>https://docs.wixstatic.com/ugd/f623ce_60604aa96d1c4bdcbb633916da951f25.pdf</w:t>
        </w:r>
      </w:hyperlink>
      <w:r w:rsidRPr="00A87B44">
        <w:rPr>
          <w:spacing w:val="2"/>
          <w:lang w:val="en-GB"/>
        </w:rPr>
        <w:t xml:space="preserve"> </w:t>
      </w:r>
    </w:p>
    <w:p w14:paraId="3E043369" w14:textId="77777777" w:rsidR="00B22BD5" w:rsidRPr="000D1B40" w:rsidRDefault="007C3224" w:rsidP="00381B6A">
      <w:pPr>
        <w:pStyle w:val="Heading1"/>
        <w:numPr>
          <w:ilvl w:val="0"/>
          <w:numId w:val="11"/>
        </w:numPr>
        <w:rPr>
          <w:lang w:val="en-GB"/>
        </w:rPr>
      </w:pPr>
      <w:r w:rsidRPr="000D1B40">
        <w:rPr>
          <w:lang w:val="en-GB"/>
        </w:rPr>
        <w:t>REPRESENTATIONS AND WARRANTIES</w:t>
      </w:r>
    </w:p>
    <w:p w14:paraId="42352899" w14:textId="77777777" w:rsidR="00724C06" w:rsidRPr="000D1B40" w:rsidRDefault="00724C06" w:rsidP="00381B6A">
      <w:pPr>
        <w:pStyle w:val="IParaNumbered"/>
        <w:numPr>
          <w:ilvl w:val="1"/>
          <w:numId w:val="11"/>
        </w:numPr>
        <w:rPr>
          <w:lang w:val="en-GB"/>
        </w:rPr>
      </w:pPr>
      <w:r w:rsidRPr="000D1B40">
        <w:rPr>
          <w:lang w:val="en-GB"/>
        </w:rPr>
        <w:t>Grantee represents and warrants compliance</w:t>
      </w:r>
      <w:r w:rsidR="00016191" w:rsidRPr="000D1B40">
        <w:rPr>
          <w:lang w:val="en-GB"/>
        </w:rPr>
        <w:t xml:space="preserve"> at any time</w:t>
      </w:r>
      <w:r w:rsidRPr="000D1B40">
        <w:rPr>
          <w:lang w:val="en-GB"/>
        </w:rPr>
        <w:t xml:space="preserve"> with any laws that apply in the jurisdiction in which Grantee is operating or carrying out </w:t>
      </w:r>
      <w:r w:rsidR="008E19FC" w:rsidRPr="000D1B40">
        <w:rPr>
          <w:lang w:val="en-GB"/>
        </w:rPr>
        <w:t>this Agreement</w:t>
      </w:r>
      <w:r w:rsidRPr="000D1B40">
        <w:rPr>
          <w:lang w:val="en-GB"/>
        </w:rPr>
        <w:t>, including, but not limited to, anti-bribery laws, employment</w:t>
      </w:r>
      <w:r w:rsidR="008E19FC" w:rsidRPr="000D1B40">
        <w:rPr>
          <w:lang w:val="en-GB"/>
        </w:rPr>
        <w:t xml:space="preserve"> and social security</w:t>
      </w:r>
      <w:r w:rsidRPr="000D1B40">
        <w:rPr>
          <w:lang w:val="en-GB"/>
        </w:rPr>
        <w:t xml:space="preserve"> laws and tax laws. </w:t>
      </w:r>
    </w:p>
    <w:p w14:paraId="0C634D2D" w14:textId="6098742B" w:rsidR="00D55E38" w:rsidRPr="000D1B40" w:rsidRDefault="00724C06" w:rsidP="00381B6A">
      <w:pPr>
        <w:pStyle w:val="IParaNumbered"/>
        <w:numPr>
          <w:ilvl w:val="1"/>
          <w:numId w:val="11"/>
        </w:numPr>
        <w:rPr>
          <w:spacing w:val="6"/>
          <w:lang w:val="en-GB"/>
        </w:rPr>
      </w:pPr>
      <w:r w:rsidRPr="000D1B40">
        <w:rPr>
          <w:lang w:val="en-GB"/>
        </w:rPr>
        <w:t xml:space="preserve">Grantee represents and warrants that it is legally registered, authorized to do business and/or has procured any necessary permits or licenses required to carry out </w:t>
      </w:r>
      <w:r w:rsidR="00016191" w:rsidRPr="000D1B40">
        <w:rPr>
          <w:lang w:val="en-GB"/>
        </w:rPr>
        <w:t>this Agreement</w:t>
      </w:r>
      <w:r w:rsidRPr="000D1B40">
        <w:rPr>
          <w:lang w:val="en-GB"/>
        </w:rPr>
        <w:t xml:space="preserve"> in the jurisdiction of Project implementation and to grant IUCN the rights described in Article 1</w:t>
      </w:r>
      <w:r w:rsidR="00900452">
        <w:rPr>
          <w:lang w:val="en-GB"/>
        </w:rPr>
        <w:t>0</w:t>
      </w:r>
      <w:r w:rsidR="00FF3808" w:rsidRPr="000D1B40">
        <w:rPr>
          <w:lang w:val="en-GB"/>
        </w:rPr>
        <w:t>.</w:t>
      </w:r>
      <w:r w:rsidRPr="000D1B40">
        <w:rPr>
          <w:lang w:val="en-GB"/>
        </w:rPr>
        <w:t xml:space="preserve"> </w:t>
      </w:r>
    </w:p>
    <w:p w14:paraId="589477C9" w14:textId="77777777" w:rsidR="000A6705" w:rsidRPr="000D1B40" w:rsidRDefault="00E42F00" w:rsidP="00381B6A">
      <w:pPr>
        <w:pStyle w:val="IParaNumbered"/>
        <w:numPr>
          <w:ilvl w:val="1"/>
          <w:numId w:val="11"/>
        </w:numPr>
        <w:rPr>
          <w:spacing w:val="6"/>
          <w:lang w:val="en-GB"/>
        </w:rPr>
      </w:pPr>
      <w:r w:rsidRPr="000D1B40">
        <w:rPr>
          <w:lang w:val="en-GB"/>
        </w:rPr>
        <w:t>Grantee represents and warrants that no part of the Grant shall be provided to, or used to support, individuals and organizations associated with terrorism as identified on any sanction list published by the European Union, the United States Government, the United Nations Security Council or other relevant agency or body.</w:t>
      </w:r>
    </w:p>
    <w:p w14:paraId="52C43BF3" w14:textId="77777777" w:rsidR="00C62DC6" w:rsidRPr="000D1B40" w:rsidRDefault="006D3954" w:rsidP="00381B6A">
      <w:pPr>
        <w:pStyle w:val="Heading1"/>
        <w:numPr>
          <w:ilvl w:val="0"/>
          <w:numId w:val="11"/>
        </w:numPr>
        <w:rPr>
          <w:sz w:val="22"/>
          <w:szCs w:val="22"/>
          <w:lang w:val="en-GB"/>
        </w:rPr>
      </w:pPr>
      <w:r w:rsidRPr="000D1B40">
        <w:rPr>
          <w:lang w:val="en-GB"/>
        </w:rPr>
        <w:t>FRAUD AND CORRUPTION</w:t>
      </w:r>
      <w:r w:rsidR="00B7253A" w:rsidRPr="000D1B40">
        <w:rPr>
          <w:lang w:val="en-GB"/>
        </w:rPr>
        <w:t xml:space="preserve"> AND ETHICS</w:t>
      </w:r>
    </w:p>
    <w:p w14:paraId="2F035CCD" w14:textId="77777777" w:rsidR="00E05F62" w:rsidRPr="000D1B40" w:rsidRDefault="00E05F62" w:rsidP="00381B6A">
      <w:pPr>
        <w:pStyle w:val="IParaNumbered"/>
        <w:numPr>
          <w:ilvl w:val="1"/>
          <w:numId w:val="11"/>
        </w:numPr>
        <w:rPr>
          <w:lang w:val="en-GB"/>
        </w:rPr>
      </w:pPr>
      <w:r w:rsidRPr="000D1B40">
        <w:rPr>
          <w:lang w:val="en-GB"/>
        </w:rPr>
        <w:t xml:space="preserve">The </w:t>
      </w:r>
      <w:r w:rsidR="00C62DC6" w:rsidRPr="000D1B40">
        <w:rPr>
          <w:lang w:val="en-GB"/>
        </w:rPr>
        <w:t xml:space="preserve">Grantee shall comply with the principles and expected standards of conduct stipulated in the Code of Conduct and Professional Ethics for the Secretariat, available at </w:t>
      </w:r>
      <w:hyperlink r:id="rId19" w:history="1">
        <w:r w:rsidR="00C62DC6" w:rsidRPr="000D1B40">
          <w:rPr>
            <w:rStyle w:val="Hyperlink"/>
            <w:lang w:val="en-GB"/>
          </w:rPr>
          <w:t>https://www.iucn.org/downloads/code_of_conduct_and_professional_ethics.pdf</w:t>
        </w:r>
      </w:hyperlink>
      <w:r w:rsidR="00C62DC6" w:rsidRPr="000D1B40">
        <w:rPr>
          <w:lang w:val="en-GB"/>
        </w:rPr>
        <w:t>, which by signing this Agreement, Grantee confirms it has reviewed and accepted.</w:t>
      </w:r>
    </w:p>
    <w:p w14:paraId="2F0BF4CC" w14:textId="77777777" w:rsidR="00C62DC6" w:rsidRPr="000D1B40" w:rsidRDefault="00E05F62" w:rsidP="00381B6A">
      <w:pPr>
        <w:pStyle w:val="IParaNumbered"/>
        <w:numPr>
          <w:ilvl w:val="1"/>
          <w:numId w:val="11"/>
        </w:numPr>
        <w:rPr>
          <w:lang w:val="en-GB"/>
        </w:rPr>
      </w:pPr>
      <w:r w:rsidRPr="000D1B40">
        <w:rPr>
          <w:lang w:val="en-GB"/>
        </w:rPr>
        <w:t xml:space="preserve">The Grantee shall take all necessary measures to prevent any situation where the impartial and objective implementation of the </w:t>
      </w:r>
      <w:r w:rsidR="00971349" w:rsidRPr="000D1B40">
        <w:rPr>
          <w:lang w:val="en-GB"/>
        </w:rPr>
        <w:t xml:space="preserve">Agreement </w:t>
      </w:r>
      <w:r w:rsidRPr="000D1B40">
        <w:rPr>
          <w:lang w:val="en-GB"/>
        </w:rPr>
        <w:t>is compromised for reasons involving economic interest, political or national affinity, family or emotional ties or any other shared interest.</w:t>
      </w:r>
    </w:p>
    <w:p w14:paraId="5EAD030C" w14:textId="5C406539" w:rsidR="009F1FD5" w:rsidRDefault="00E05F62" w:rsidP="00381B6A">
      <w:pPr>
        <w:pStyle w:val="IParaNumbered"/>
        <w:numPr>
          <w:ilvl w:val="1"/>
          <w:numId w:val="11"/>
        </w:numPr>
        <w:rPr>
          <w:lang w:val="en-GB"/>
        </w:rPr>
      </w:pPr>
      <w:r w:rsidRPr="000D1B40">
        <w:rPr>
          <w:lang w:val="en-GB"/>
        </w:rPr>
        <w:t xml:space="preserve">The Grantee represents and warrants that there are no potential or actual conflicts of interests in relation to the implementation of this </w:t>
      </w:r>
      <w:r w:rsidR="00971349" w:rsidRPr="000D1B40">
        <w:rPr>
          <w:lang w:val="en-GB"/>
        </w:rPr>
        <w:t>Agreement</w:t>
      </w:r>
      <w:r w:rsidRPr="000D1B40">
        <w:rPr>
          <w:lang w:val="en-GB"/>
        </w:rPr>
        <w:t xml:space="preserve">. If, </w:t>
      </w:r>
      <w:proofErr w:type="gramStart"/>
      <w:r w:rsidRPr="000D1B40">
        <w:rPr>
          <w:lang w:val="en-GB"/>
        </w:rPr>
        <w:t>during the course of</w:t>
      </w:r>
      <w:proofErr w:type="gramEnd"/>
      <w:r w:rsidRPr="000D1B40">
        <w:rPr>
          <w:lang w:val="en-GB"/>
        </w:rPr>
        <w:t xml:space="preserve"> this </w:t>
      </w:r>
      <w:r w:rsidR="00971349" w:rsidRPr="000D1B40">
        <w:rPr>
          <w:lang w:val="en-GB"/>
        </w:rPr>
        <w:t>Agreement</w:t>
      </w:r>
      <w:r w:rsidRPr="000D1B40">
        <w:rPr>
          <w:lang w:val="en-GB"/>
        </w:rPr>
        <w:t xml:space="preserve">, the </w:t>
      </w:r>
      <w:r w:rsidRPr="000D1B40">
        <w:rPr>
          <w:lang w:val="en-GB"/>
        </w:rPr>
        <w:lastRenderedPageBreak/>
        <w:t>Grantee becomes aware of facts which constitute or may give rise to a conflict of interest, the Grantee shall promptly inform the IUCN in writing</w:t>
      </w:r>
      <w:r w:rsidR="007361CB" w:rsidRPr="000D1B40">
        <w:rPr>
          <w:lang w:val="en-GB"/>
        </w:rPr>
        <w:t xml:space="preserve"> according to </w:t>
      </w:r>
      <w:r w:rsidR="00465A08" w:rsidRPr="000D1B40">
        <w:rPr>
          <w:lang w:val="en-GB"/>
        </w:rPr>
        <w:t>A</w:t>
      </w:r>
      <w:r w:rsidR="007361CB" w:rsidRPr="000D1B40">
        <w:rPr>
          <w:lang w:val="en-GB"/>
        </w:rPr>
        <w:t>rticle 24</w:t>
      </w:r>
      <w:r w:rsidRPr="000D1B40">
        <w:rPr>
          <w:lang w:val="en-GB"/>
        </w:rPr>
        <w:t>, without delay. The Grantee shall immediately take all the necessary steps to rectify this situation. IUCN reserves the right to verify that the measures taken are appropriate and may require additional measures to be taken within a specified deadline.</w:t>
      </w:r>
    </w:p>
    <w:p w14:paraId="39C1C193" w14:textId="5C091309" w:rsidR="00971349" w:rsidRPr="009F1FD5" w:rsidRDefault="00971349" w:rsidP="00381B6A">
      <w:pPr>
        <w:pStyle w:val="IParaNumbered"/>
        <w:numPr>
          <w:ilvl w:val="1"/>
          <w:numId w:val="11"/>
        </w:numPr>
        <w:rPr>
          <w:lang w:val="en-GB"/>
        </w:rPr>
      </w:pPr>
      <w:r w:rsidRPr="009F1FD5">
        <w:rPr>
          <w:lang w:val="en-GB"/>
        </w:rPr>
        <w:t xml:space="preserve">The </w:t>
      </w:r>
      <w:r w:rsidR="00C62DC6" w:rsidRPr="009F1FD5">
        <w:rPr>
          <w:lang w:val="en-GB"/>
        </w:rPr>
        <w:t xml:space="preserve">Grantee shall </w:t>
      </w:r>
      <w:r w:rsidR="00E05F62" w:rsidRPr="009F1FD5">
        <w:rPr>
          <w:rFonts w:eastAsia="Cambria"/>
          <w:lang w:val="en-GB" w:bidi="th-TH"/>
        </w:rPr>
        <w:t xml:space="preserve">take all necessary precautions to avoid fraud and corrupt practices in implementing this </w:t>
      </w:r>
      <w:r w:rsidRPr="009F1FD5">
        <w:rPr>
          <w:lang w:val="en-GB"/>
        </w:rPr>
        <w:t>Agreement</w:t>
      </w:r>
      <w:r w:rsidR="00E05F62" w:rsidRPr="009F1FD5">
        <w:rPr>
          <w:rFonts w:eastAsia="Cambria"/>
          <w:lang w:val="en-GB" w:bidi="th-TH"/>
        </w:rPr>
        <w:t xml:space="preserve">. The </w:t>
      </w:r>
      <w:r w:rsidRPr="009F1FD5">
        <w:rPr>
          <w:rFonts w:eastAsia="Cambria"/>
          <w:lang w:val="en-GB" w:bidi="th-TH"/>
        </w:rPr>
        <w:t>Grantee</w:t>
      </w:r>
      <w:r w:rsidR="00E05F62" w:rsidRPr="009F1FD5">
        <w:rPr>
          <w:rFonts w:eastAsia="Cambria"/>
          <w:lang w:val="en-GB" w:bidi="th-TH"/>
        </w:rPr>
        <w:t xml:space="preserve"> shall comply with the standards of conduct equivalent to those stipulated in IUCN's Anti-fraud </w:t>
      </w:r>
      <w:r w:rsidR="00F329C2">
        <w:rPr>
          <w:rFonts w:eastAsia="Cambria"/>
          <w:lang w:val="en-GB" w:bidi="th-TH"/>
        </w:rPr>
        <w:t xml:space="preserve">and Anti-Corruption </w:t>
      </w:r>
      <w:r w:rsidR="00E05F62" w:rsidRPr="009F1FD5">
        <w:rPr>
          <w:rFonts w:eastAsia="Cambria"/>
          <w:lang w:val="en-GB" w:bidi="th-TH"/>
        </w:rPr>
        <w:t xml:space="preserve">Policy, available at </w:t>
      </w:r>
      <w:hyperlink r:id="rId20" w:history="1">
        <w:r w:rsidR="00E05F62" w:rsidRPr="009F1FD5">
          <w:rPr>
            <w:rStyle w:val="Hyperlink"/>
            <w:lang w:val="en-GB"/>
          </w:rPr>
          <w:t>https://www.iucn.org/downloads/anti_fraud_policy.pdf</w:t>
        </w:r>
      </w:hyperlink>
      <w:r w:rsidR="00E05F62" w:rsidRPr="009F1FD5">
        <w:rPr>
          <w:rFonts w:eastAsia="Cambria"/>
          <w:lang w:val="en-GB" w:bidi="th-TH"/>
        </w:rPr>
        <w:t xml:space="preserve">, which by signing this Agreement, the </w:t>
      </w:r>
      <w:r w:rsidRPr="009F1FD5">
        <w:rPr>
          <w:rFonts w:eastAsia="Cambria"/>
          <w:lang w:val="en-GB" w:bidi="th-TH"/>
        </w:rPr>
        <w:t>Grantee</w:t>
      </w:r>
      <w:r w:rsidR="00E05F62" w:rsidRPr="009F1FD5">
        <w:rPr>
          <w:rFonts w:eastAsia="Cambria"/>
          <w:lang w:val="en-GB" w:bidi="th-TH"/>
        </w:rPr>
        <w:t xml:space="preserve"> confirms it has reviewed and accepted.</w:t>
      </w:r>
    </w:p>
    <w:p w14:paraId="592BE98F" w14:textId="77777777" w:rsidR="00AA7289" w:rsidRPr="000D1B40" w:rsidRDefault="00971349" w:rsidP="00381B6A">
      <w:pPr>
        <w:pStyle w:val="IParaNumbered"/>
        <w:numPr>
          <w:ilvl w:val="1"/>
          <w:numId w:val="11"/>
        </w:numPr>
        <w:rPr>
          <w:lang w:val="en-GB"/>
        </w:rPr>
      </w:pPr>
      <w:r w:rsidRPr="000D1B40">
        <w:rPr>
          <w:lang w:val="en-GB"/>
        </w:rPr>
        <w:t xml:space="preserve">The Grantee shall cooperate fully in any investigations linked to events under this clause which may be carried out by IUCN and/or the KfW and shall give access to all records (and to its staff if applicable) in the event that this is needed to support investigations of complaints of unethical </w:t>
      </w:r>
      <w:r w:rsidR="000D1B40" w:rsidRPr="000D1B40">
        <w:rPr>
          <w:lang w:val="en-GB"/>
        </w:rPr>
        <w:t>behaviour</w:t>
      </w:r>
      <w:r w:rsidRPr="000D1B40">
        <w:rPr>
          <w:lang w:val="en-GB"/>
        </w:rPr>
        <w:t xml:space="preserve">, fraud or corruption. IUCN reserves the right to take necessary legal action and/or terminate the Agreement in accordance with Article 22 if it determines that any fraud, corruption and/or unethical behaviour has occurred. Any repayment claim may also include interest, investment income or any other financial gain obtained </w:t>
      </w:r>
      <w:proofErr w:type="gramStart"/>
      <w:r w:rsidRPr="000D1B40">
        <w:rPr>
          <w:lang w:val="en-GB"/>
        </w:rPr>
        <w:t>as a result of</w:t>
      </w:r>
      <w:proofErr w:type="gramEnd"/>
      <w:r w:rsidRPr="000D1B40">
        <w:rPr>
          <w:lang w:val="en-GB"/>
        </w:rPr>
        <w:t xml:space="preserve"> the fraud.</w:t>
      </w:r>
    </w:p>
    <w:p w14:paraId="04AC05E5" w14:textId="77777777" w:rsidR="00C62DC6" w:rsidRPr="000D1B40" w:rsidRDefault="00C62DC6" w:rsidP="00381B6A">
      <w:pPr>
        <w:pStyle w:val="Heading1"/>
        <w:numPr>
          <w:ilvl w:val="0"/>
          <w:numId w:val="11"/>
        </w:numPr>
        <w:rPr>
          <w:lang w:val="en-GB"/>
        </w:rPr>
      </w:pPr>
      <w:r w:rsidRPr="000D1B40">
        <w:rPr>
          <w:lang w:val="en-GB"/>
        </w:rPr>
        <w:t xml:space="preserve">NON-DISCRIMINATION AND POLICY ON THE PROTECTION FROM SEXUAL </w:t>
      </w:r>
      <w:r w:rsidR="00AA7289" w:rsidRPr="000D1B40">
        <w:rPr>
          <w:lang w:val="en-GB"/>
        </w:rPr>
        <w:t>E</w:t>
      </w:r>
      <w:r w:rsidRPr="000D1B40">
        <w:rPr>
          <w:lang w:val="en-GB"/>
        </w:rPr>
        <w:t>XPLOITATION, SEXUAL ABUSE, AND SEXUAL HARASSMENT (SEAH POLICY)</w:t>
      </w:r>
    </w:p>
    <w:p w14:paraId="566AC7BB" w14:textId="77777777" w:rsidR="00C62DC6" w:rsidRPr="000D1B40" w:rsidRDefault="00C62DC6" w:rsidP="00381B6A">
      <w:pPr>
        <w:pStyle w:val="IParaNumbered"/>
        <w:numPr>
          <w:ilvl w:val="1"/>
          <w:numId w:val="11"/>
        </w:numPr>
        <w:rPr>
          <w:lang w:val="en-GB"/>
        </w:rPr>
      </w:pPr>
      <w:r w:rsidRPr="000D1B40">
        <w:rPr>
          <w:lang w:val="en-GB"/>
        </w:rPr>
        <w:t>IUCN recommends Grantee to apply non-discriminatory practices in terms of benefits and remuneration for both men and women employees in the performance of this Agreement.</w:t>
      </w:r>
    </w:p>
    <w:p w14:paraId="42A03937" w14:textId="77777777" w:rsidR="00D23124" w:rsidRPr="000D1B40" w:rsidRDefault="00C62DC6" w:rsidP="00381B6A">
      <w:pPr>
        <w:pStyle w:val="IParaNumbered"/>
        <w:numPr>
          <w:ilvl w:val="1"/>
          <w:numId w:val="11"/>
        </w:numPr>
        <w:rPr>
          <w:rStyle w:val="Hyperlink"/>
          <w:lang w:val="en-GB"/>
        </w:rPr>
        <w:sectPr w:rsidR="00D23124" w:rsidRPr="000D1B40" w:rsidSect="007909D5">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20" w:footer="720" w:gutter="0"/>
          <w:cols w:space="720"/>
          <w:docGrid w:linePitch="360"/>
        </w:sectPr>
      </w:pPr>
      <w:r w:rsidRPr="000D1B40">
        <w:rPr>
          <w:lang w:val="en-GB"/>
        </w:rPr>
        <w:t xml:space="preserve">Grantee will comply with the principles and standards of protection equivalent to those set out in the SEAH Policy available at </w:t>
      </w:r>
      <w:hyperlink r:id="rId27" w:history="1">
        <w:r w:rsidR="00D23124" w:rsidRPr="000D1B40">
          <w:rPr>
            <w:rStyle w:val="Hyperlink"/>
            <w:lang w:val="en-GB"/>
          </w:rPr>
          <w:t>https://www.iucn.org/sites/dev/files/seah_revised_version_2020apr27.pdf</w:t>
        </w:r>
      </w:hyperlink>
      <w:r w:rsidR="00D23124" w:rsidRPr="000D1B40">
        <w:rPr>
          <w:rStyle w:val="Hyperlink"/>
          <w:lang w:val="en-GB"/>
        </w:rPr>
        <w:t xml:space="preserve"> </w:t>
      </w:r>
    </w:p>
    <w:p w14:paraId="17BFD5BD" w14:textId="77777777" w:rsidR="00B22BD5" w:rsidRPr="000D1B40" w:rsidRDefault="00B22BD5" w:rsidP="00381B6A">
      <w:pPr>
        <w:pStyle w:val="Heading1"/>
        <w:numPr>
          <w:ilvl w:val="0"/>
          <w:numId w:val="11"/>
        </w:numPr>
        <w:rPr>
          <w:lang w:val="en-GB"/>
        </w:rPr>
      </w:pPr>
      <w:r w:rsidRPr="000D1B40">
        <w:rPr>
          <w:lang w:val="en-GB"/>
        </w:rPr>
        <w:t>TERMINATION</w:t>
      </w:r>
      <w:r w:rsidR="00580D38" w:rsidRPr="000D1B40">
        <w:rPr>
          <w:lang w:val="en-GB"/>
        </w:rPr>
        <w:t xml:space="preserve"> </w:t>
      </w:r>
      <w:r w:rsidR="00EA04F5" w:rsidRPr="000D1B40">
        <w:rPr>
          <w:lang w:val="en-GB"/>
        </w:rPr>
        <w:t>AND EFFECTS OF TERMINATION</w:t>
      </w:r>
    </w:p>
    <w:p w14:paraId="35777692" w14:textId="77777777" w:rsidR="00713F68" w:rsidRPr="000D1B40" w:rsidRDefault="00EA04F5" w:rsidP="00381B6A">
      <w:pPr>
        <w:pStyle w:val="IParaNumbered"/>
        <w:numPr>
          <w:ilvl w:val="1"/>
          <w:numId w:val="11"/>
        </w:numPr>
        <w:rPr>
          <w:rFonts w:eastAsia="SimSun"/>
          <w:color w:val="000000"/>
          <w:lang w:val="en-GB"/>
        </w:rPr>
      </w:pPr>
      <w:r w:rsidRPr="000D1B40">
        <w:rPr>
          <w:spacing w:val="4"/>
          <w:lang w:val="en-GB"/>
        </w:rPr>
        <w:t>Termination f</w:t>
      </w:r>
      <w:r w:rsidR="00B22BD5" w:rsidRPr="000D1B40">
        <w:rPr>
          <w:spacing w:val="4"/>
          <w:lang w:val="en-GB"/>
        </w:rPr>
        <w:t>or Cause</w:t>
      </w:r>
    </w:p>
    <w:p w14:paraId="25491D42" w14:textId="77777777" w:rsidR="00EA04F5" w:rsidRPr="000D1B40" w:rsidRDefault="00EA04F5" w:rsidP="00381B6A">
      <w:pPr>
        <w:pStyle w:val="IIParaNumbered"/>
        <w:numPr>
          <w:ilvl w:val="2"/>
          <w:numId w:val="11"/>
        </w:numPr>
        <w:ind w:left="709" w:firstLine="0"/>
        <w:rPr>
          <w:rFonts w:eastAsia="SimSun"/>
          <w:lang w:val="en-GB"/>
        </w:rPr>
      </w:pPr>
      <w:r w:rsidRPr="000D1B40">
        <w:rPr>
          <w:rFonts w:eastAsia="SimSun"/>
          <w:lang w:val="en-GB"/>
        </w:rPr>
        <w:t xml:space="preserve">IUCN reserves the right to terminate this Agreement in whole or in part, upon written notice with immediate effect </w:t>
      </w:r>
      <w:proofErr w:type="gramStart"/>
      <w:r w:rsidRPr="000D1B40">
        <w:rPr>
          <w:rFonts w:eastAsia="SimSun"/>
          <w:lang w:val="en-GB"/>
        </w:rPr>
        <w:t>in the event that</w:t>
      </w:r>
      <w:proofErr w:type="gramEnd"/>
      <w:r w:rsidRPr="000D1B40">
        <w:rPr>
          <w:rFonts w:eastAsia="SimSun"/>
          <w:lang w:val="en-GB"/>
        </w:rPr>
        <w:t xml:space="preserve"> </w:t>
      </w:r>
      <w:r w:rsidR="001E310E" w:rsidRPr="000D1B40">
        <w:rPr>
          <w:rFonts w:eastAsia="SimSun"/>
          <w:lang w:val="en-GB"/>
        </w:rPr>
        <w:t>Grantee</w:t>
      </w:r>
      <w:r w:rsidR="00956136" w:rsidRPr="000D1B40">
        <w:rPr>
          <w:rFonts w:eastAsia="SimSun"/>
          <w:lang w:val="en-GB"/>
        </w:rPr>
        <w:t>:</w:t>
      </w:r>
    </w:p>
    <w:p w14:paraId="00F42421" w14:textId="77777777" w:rsidR="00EA04F5" w:rsidRPr="000D1B40" w:rsidRDefault="00EA04F5" w:rsidP="00883C8E">
      <w:pPr>
        <w:ind w:left="1418" w:hanging="425"/>
        <w:rPr>
          <w:rFonts w:eastAsia="SimSun"/>
          <w:lang w:val="en-GB"/>
        </w:rPr>
      </w:pPr>
      <w:r w:rsidRPr="000D1B40">
        <w:rPr>
          <w:rFonts w:eastAsia="SimSun"/>
          <w:lang w:val="en-GB"/>
        </w:rPr>
        <w:t>i.</w:t>
      </w:r>
      <w:r w:rsidRPr="000D1B40">
        <w:rPr>
          <w:rFonts w:eastAsia="SimSun"/>
          <w:lang w:val="en-GB"/>
        </w:rPr>
        <w:tab/>
        <w:t>has falsified or provided inaccurate, incomplete or misleading information in any documentation provided to IUCN, including in any proposal or any due dili</w:t>
      </w:r>
      <w:r w:rsidR="00956136" w:rsidRPr="000D1B40">
        <w:rPr>
          <w:rFonts w:eastAsia="SimSun"/>
          <w:lang w:val="en-GB"/>
        </w:rPr>
        <w:t>gence documents IUCN requested;</w:t>
      </w:r>
    </w:p>
    <w:p w14:paraId="311AAD7A" w14:textId="77777777" w:rsidR="00EA04F5" w:rsidRPr="000D1B40" w:rsidRDefault="00EA04F5" w:rsidP="00883C8E">
      <w:pPr>
        <w:ind w:left="1418" w:hanging="425"/>
        <w:rPr>
          <w:rFonts w:eastAsia="SimSun"/>
          <w:lang w:val="en-GB"/>
        </w:rPr>
      </w:pPr>
      <w:r w:rsidRPr="000D1B40">
        <w:rPr>
          <w:rFonts w:eastAsia="SimSun"/>
          <w:lang w:val="en-GB"/>
        </w:rPr>
        <w:t>ii.</w:t>
      </w:r>
      <w:r w:rsidRPr="000D1B40">
        <w:rPr>
          <w:rFonts w:eastAsia="SimSun"/>
          <w:lang w:val="en-GB"/>
        </w:rPr>
        <w:tab/>
        <w:t>defaults in carrying out any of its obligations under this Agreement</w:t>
      </w:r>
      <w:r w:rsidR="00514FEB" w:rsidRPr="000D1B40">
        <w:rPr>
          <w:rFonts w:eastAsia="SimSun"/>
          <w:lang w:val="en-GB"/>
        </w:rPr>
        <w:t>, in particular reporting obligations</w:t>
      </w:r>
      <w:r w:rsidR="00956136" w:rsidRPr="000D1B40">
        <w:rPr>
          <w:rFonts w:eastAsia="SimSun"/>
          <w:lang w:val="en-GB"/>
        </w:rPr>
        <w:t xml:space="preserve">; </w:t>
      </w:r>
    </w:p>
    <w:p w14:paraId="677DF098" w14:textId="77777777" w:rsidR="00EA04F5" w:rsidRPr="000D1B40" w:rsidRDefault="00EA04F5" w:rsidP="00883C8E">
      <w:pPr>
        <w:ind w:left="1418" w:hanging="425"/>
        <w:rPr>
          <w:rFonts w:eastAsia="SimSun"/>
          <w:lang w:val="en-GB"/>
        </w:rPr>
      </w:pPr>
      <w:r w:rsidRPr="000D1B40">
        <w:rPr>
          <w:rFonts w:eastAsia="SimSun"/>
          <w:lang w:val="en-GB"/>
        </w:rPr>
        <w:t>iii.</w:t>
      </w:r>
      <w:r w:rsidRPr="000D1B40">
        <w:rPr>
          <w:rFonts w:eastAsia="SimSun"/>
          <w:lang w:val="en-GB"/>
        </w:rPr>
        <w:tab/>
        <w:t>has engaged in illegal acts, including, without limitation fraudulent or corrupt actions as defined in Code of Conduct and Professional Ethics for the Secretariat and IUCN's Anti-fraud Policy (hereafte</w:t>
      </w:r>
      <w:r w:rsidR="00956136" w:rsidRPr="000D1B40">
        <w:rPr>
          <w:rFonts w:eastAsia="SimSun"/>
          <w:lang w:val="en-GB"/>
        </w:rPr>
        <w:t xml:space="preserve">r referred to as a “Fraud”);   </w:t>
      </w:r>
    </w:p>
    <w:p w14:paraId="6583E34D" w14:textId="77777777" w:rsidR="00EA04F5" w:rsidRPr="000D1B40" w:rsidRDefault="00EA04F5" w:rsidP="00883C8E">
      <w:pPr>
        <w:ind w:left="1418" w:hanging="425"/>
        <w:rPr>
          <w:rFonts w:eastAsia="SimSun"/>
          <w:lang w:val="en-GB"/>
        </w:rPr>
      </w:pPr>
      <w:r w:rsidRPr="000D1B40">
        <w:rPr>
          <w:rFonts w:eastAsia="SimSun"/>
          <w:lang w:val="en-GB"/>
        </w:rPr>
        <w:t>iv.</w:t>
      </w:r>
      <w:r w:rsidRPr="000D1B40">
        <w:rPr>
          <w:rFonts w:eastAsia="SimSun"/>
          <w:lang w:val="en-GB"/>
        </w:rPr>
        <w:tab/>
      </w:r>
      <w:proofErr w:type="gramStart"/>
      <w:r w:rsidRPr="000D1B40">
        <w:rPr>
          <w:rFonts w:eastAsia="SimSun"/>
          <w:lang w:val="en-GB"/>
        </w:rPr>
        <w:t>enters into</w:t>
      </w:r>
      <w:proofErr w:type="gramEnd"/>
      <w:r w:rsidRPr="000D1B40">
        <w:rPr>
          <w:rFonts w:eastAsia="SimSun"/>
          <w:lang w:val="en-GB"/>
        </w:rPr>
        <w:t xml:space="preserve"> liquidation or dissolution other than for the purpose of an amalgamation or reconstruction; or</w:t>
      </w:r>
    </w:p>
    <w:p w14:paraId="0FB3EEAC" w14:textId="77777777" w:rsidR="00514FEB" w:rsidRPr="000D1B40" w:rsidRDefault="00EA04F5" w:rsidP="00883C8E">
      <w:pPr>
        <w:ind w:left="1418" w:hanging="425"/>
        <w:rPr>
          <w:rFonts w:eastAsia="SimSun"/>
          <w:lang w:val="en-GB"/>
        </w:rPr>
      </w:pPr>
      <w:r w:rsidRPr="000D1B40">
        <w:rPr>
          <w:rFonts w:eastAsia="SimSun"/>
          <w:lang w:val="en-GB"/>
        </w:rPr>
        <w:t>v.</w:t>
      </w:r>
      <w:r w:rsidRPr="000D1B40">
        <w:rPr>
          <w:rFonts w:eastAsia="SimSun"/>
          <w:lang w:val="en-GB"/>
        </w:rPr>
        <w:tab/>
        <w:t>ceases to carry on business, has a receiver or administrator appointed over all or any part of its assets or undertaking, enters into any composition or arrangement with its creditors or takes or suffers any similar action in consequence of a debt or other liability, or undergoes any process analogous to the foregoing in any jurisdiction throughout the world</w:t>
      </w:r>
      <w:r w:rsidR="002A6DC1" w:rsidRPr="000D1B40">
        <w:rPr>
          <w:rFonts w:eastAsia="SimSun"/>
          <w:lang w:val="en-GB"/>
        </w:rPr>
        <w:t>.</w:t>
      </w:r>
    </w:p>
    <w:p w14:paraId="04D7ECF8" w14:textId="0CE2894F" w:rsidR="00785723" w:rsidRPr="000D1B40" w:rsidRDefault="00EA04F5" w:rsidP="00381B6A">
      <w:pPr>
        <w:pStyle w:val="IIParaNumbered"/>
        <w:numPr>
          <w:ilvl w:val="2"/>
          <w:numId w:val="11"/>
        </w:numPr>
        <w:ind w:left="709" w:firstLine="0"/>
        <w:rPr>
          <w:lang w:val="en-GB"/>
        </w:rPr>
      </w:pPr>
      <w:r w:rsidRPr="000D1B40">
        <w:rPr>
          <w:rFonts w:eastAsia="SimSun"/>
          <w:lang w:val="en-GB"/>
        </w:rPr>
        <w:t xml:space="preserve">If it is determined that </w:t>
      </w:r>
      <w:r w:rsidR="001E310E" w:rsidRPr="000D1B40">
        <w:rPr>
          <w:rFonts w:eastAsia="SimSun"/>
          <w:lang w:val="en-GB"/>
        </w:rPr>
        <w:t>Grantee</w:t>
      </w:r>
      <w:r w:rsidRPr="000D1B40">
        <w:rPr>
          <w:rFonts w:eastAsia="SimSun"/>
          <w:lang w:val="en-GB"/>
        </w:rPr>
        <w:t xml:space="preserve"> has committed Fraud in competing for or in the performance of this Agreement, all expenditures incurred under this Agreement shall be undue and the </w:t>
      </w:r>
      <w:r w:rsidR="00AB2129">
        <w:rPr>
          <w:rFonts w:eastAsia="SimSun"/>
          <w:lang w:val="en-GB"/>
        </w:rPr>
        <w:t>Grantee</w:t>
      </w:r>
      <w:r w:rsidRPr="000D1B40">
        <w:rPr>
          <w:rFonts w:eastAsia="SimSun"/>
          <w:lang w:val="en-GB"/>
        </w:rPr>
        <w:t xml:space="preserve"> shall promptly reimburse IUCN for all expenditures incurred in the performance of this Agreement.</w:t>
      </w:r>
    </w:p>
    <w:p w14:paraId="707138DA" w14:textId="1BE936B1" w:rsidR="009960D9" w:rsidRPr="0095169E" w:rsidRDefault="002C7AD9" w:rsidP="00381B6A">
      <w:pPr>
        <w:pStyle w:val="IParaNumbered"/>
        <w:numPr>
          <w:ilvl w:val="1"/>
          <w:numId w:val="11"/>
        </w:numPr>
        <w:rPr>
          <w:lang w:val="en-GB"/>
        </w:rPr>
      </w:pPr>
      <w:r w:rsidRPr="0095169E">
        <w:rPr>
          <w:lang w:val="en-GB"/>
        </w:rPr>
        <w:t xml:space="preserve">Termination for </w:t>
      </w:r>
      <w:r w:rsidR="00B22BD5" w:rsidRPr="0095169E">
        <w:rPr>
          <w:lang w:val="en-GB"/>
        </w:rPr>
        <w:t>Force Majeure</w:t>
      </w:r>
      <w:r w:rsidR="0095169E" w:rsidRPr="0095169E">
        <w:rPr>
          <w:lang w:val="en-GB"/>
        </w:rPr>
        <w:t xml:space="preserve">: </w:t>
      </w:r>
      <w:r w:rsidR="00816BCB" w:rsidRPr="0095169E">
        <w:rPr>
          <w:lang w:val="en-GB"/>
        </w:rPr>
        <w:t xml:space="preserve">The performance of this Agreement by either Party is subject to force majeure events including, without limitation, acts of God, war, acts of terrorism, government </w:t>
      </w:r>
      <w:r w:rsidR="00816BCB" w:rsidRPr="0095169E">
        <w:rPr>
          <w:lang w:val="en-GB"/>
        </w:rPr>
        <w:lastRenderedPageBreak/>
        <w:t>regulations, political and/or economic events, national emergency, disaster, pandemics, strikes (except by the relevant Party’s own employees), civil disorders, or other emergencies making it illegal or reasonably impossible for that Party to perform its obligations hereunder. In the case of a force majeure event, this Agreement may be suspended or terminated further reasonable prior written notice from either Party to the other without any liability other than for remuneration for services duly provided and/or the costs properly incurred and documented up to the date of   the force majeure event.</w:t>
      </w:r>
    </w:p>
    <w:p w14:paraId="63CD94E0" w14:textId="60D54C5C" w:rsidR="002C7DD9" w:rsidRDefault="006556A2" w:rsidP="00381B6A">
      <w:pPr>
        <w:pStyle w:val="IParaNonNumbered"/>
        <w:numPr>
          <w:ilvl w:val="1"/>
          <w:numId w:val="11"/>
        </w:numPr>
        <w:rPr>
          <w:lang w:val="en-GB"/>
        </w:rPr>
      </w:pPr>
      <w:r w:rsidRPr="000D1B40">
        <w:rPr>
          <w:lang w:val="en-GB"/>
        </w:rPr>
        <w:t>Termination f</w:t>
      </w:r>
      <w:r w:rsidR="00B22BD5" w:rsidRPr="000D1B40">
        <w:rPr>
          <w:lang w:val="en-GB"/>
        </w:rPr>
        <w:t>or lack of funding</w:t>
      </w:r>
      <w:r w:rsidR="002C7DD9">
        <w:rPr>
          <w:lang w:val="en-GB"/>
        </w:rPr>
        <w:t xml:space="preserve">: </w:t>
      </w:r>
      <w:r w:rsidR="00B22BD5" w:rsidRPr="000D1B40">
        <w:rPr>
          <w:lang w:val="en-GB"/>
        </w:rPr>
        <w:t xml:space="preserve">IUCN shall have the right to terminate this Agreement immediately and without liability to </w:t>
      </w:r>
      <w:r w:rsidR="00E31EDF" w:rsidRPr="000D1B40">
        <w:rPr>
          <w:lang w:val="en-GB"/>
        </w:rPr>
        <w:t>Grantee</w:t>
      </w:r>
      <w:r w:rsidR="00B22BD5" w:rsidRPr="000D1B40">
        <w:rPr>
          <w:lang w:val="en-GB"/>
        </w:rPr>
        <w:t xml:space="preserve"> in case where</w:t>
      </w:r>
      <w:r w:rsidR="00036D25" w:rsidRPr="000D1B40">
        <w:rPr>
          <w:lang w:val="en-GB"/>
        </w:rPr>
        <w:t xml:space="preserve"> the </w:t>
      </w:r>
      <w:r w:rsidR="002C4B30" w:rsidRPr="000D1B40">
        <w:rPr>
          <w:lang w:val="en-GB"/>
        </w:rPr>
        <w:t>agreement</w:t>
      </w:r>
      <w:r w:rsidR="00036D25" w:rsidRPr="000D1B40">
        <w:rPr>
          <w:lang w:val="en-GB"/>
        </w:rPr>
        <w:t xml:space="preserve"> between IUCN and</w:t>
      </w:r>
      <w:r w:rsidR="00B22BD5" w:rsidRPr="000D1B40">
        <w:rPr>
          <w:lang w:val="en-GB"/>
        </w:rPr>
        <w:t xml:space="preserve"> the </w:t>
      </w:r>
      <w:r w:rsidR="007361CB" w:rsidRPr="000D1B40">
        <w:rPr>
          <w:lang w:val="en-GB"/>
        </w:rPr>
        <w:t xml:space="preserve">KfW </w:t>
      </w:r>
      <w:r w:rsidR="00036D25" w:rsidRPr="000D1B40">
        <w:rPr>
          <w:lang w:val="en-GB"/>
        </w:rPr>
        <w:t xml:space="preserve">is terminated and/or </w:t>
      </w:r>
      <w:r w:rsidR="00B22BD5" w:rsidRPr="000D1B40">
        <w:rPr>
          <w:lang w:val="en-GB"/>
        </w:rPr>
        <w:t>funds become unavailable.</w:t>
      </w:r>
    </w:p>
    <w:p w14:paraId="2CB74F91" w14:textId="37697581" w:rsidR="006556A2" w:rsidRPr="000D1B40" w:rsidRDefault="00B10EDD" w:rsidP="00381B6A">
      <w:pPr>
        <w:pStyle w:val="IParaNonNumbered"/>
        <w:numPr>
          <w:ilvl w:val="1"/>
          <w:numId w:val="11"/>
        </w:numPr>
        <w:rPr>
          <w:lang w:val="en-GB"/>
        </w:rPr>
      </w:pPr>
      <w:r>
        <w:rPr>
          <w:lang w:val="en-GB"/>
        </w:rPr>
        <w:t xml:space="preserve">In </w:t>
      </w:r>
      <w:r w:rsidR="006556A2" w:rsidRPr="000D1B40">
        <w:rPr>
          <w:lang w:val="en-GB"/>
        </w:rPr>
        <w:t xml:space="preserve">the event </w:t>
      </w:r>
      <w:r w:rsidR="005300C6" w:rsidRPr="000D1B40">
        <w:rPr>
          <w:lang w:val="en-GB"/>
        </w:rPr>
        <w:t xml:space="preserve">of termination under </w:t>
      </w:r>
      <w:r w:rsidR="00465A08" w:rsidRPr="000D1B40">
        <w:rPr>
          <w:lang w:val="en-GB"/>
        </w:rPr>
        <w:t>A</w:t>
      </w:r>
      <w:r w:rsidR="005300C6" w:rsidRPr="000D1B40">
        <w:rPr>
          <w:lang w:val="en-GB"/>
        </w:rPr>
        <w:t xml:space="preserve">rticle </w:t>
      </w:r>
      <w:r w:rsidR="00AF4D74">
        <w:rPr>
          <w:lang w:val="en-GB"/>
        </w:rPr>
        <w:t>19</w:t>
      </w:r>
      <w:r w:rsidR="006556A2" w:rsidRPr="000D1B40">
        <w:rPr>
          <w:lang w:val="en-GB"/>
        </w:rPr>
        <w:t>, Grantee shall within thirty (30) days of termination, and at IUCN’s request:</w:t>
      </w:r>
    </w:p>
    <w:p w14:paraId="0F74310A" w14:textId="77777777" w:rsidR="00393959" w:rsidRPr="000D1B40" w:rsidRDefault="00393959" w:rsidP="00381B6A">
      <w:pPr>
        <w:pStyle w:val="ListParagraph"/>
        <w:numPr>
          <w:ilvl w:val="1"/>
          <w:numId w:val="11"/>
        </w:numPr>
        <w:adjustRightInd/>
        <w:spacing w:before="120" w:after="120"/>
        <w:ind w:right="142"/>
        <w:rPr>
          <w:rFonts w:cs="Arial"/>
          <w:vanish/>
          <w:lang w:val="en-GB"/>
        </w:rPr>
      </w:pPr>
    </w:p>
    <w:p w14:paraId="778A0B6B" w14:textId="77777777" w:rsidR="00393959" w:rsidRPr="000D1B40" w:rsidRDefault="00393959" w:rsidP="00381B6A">
      <w:pPr>
        <w:pStyle w:val="ListParagraph"/>
        <w:numPr>
          <w:ilvl w:val="1"/>
          <w:numId w:val="11"/>
        </w:numPr>
        <w:adjustRightInd/>
        <w:spacing w:before="120" w:after="120"/>
        <w:ind w:right="142"/>
        <w:rPr>
          <w:rFonts w:cs="Arial"/>
          <w:vanish/>
          <w:lang w:val="en-GB"/>
        </w:rPr>
      </w:pPr>
    </w:p>
    <w:p w14:paraId="05E51052" w14:textId="77777777" w:rsidR="00393959" w:rsidRPr="000D1B40" w:rsidRDefault="00393959" w:rsidP="00381B6A">
      <w:pPr>
        <w:pStyle w:val="ListParagraph"/>
        <w:numPr>
          <w:ilvl w:val="1"/>
          <w:numId w:val="11"/>
        </w:numPr>
        <w:adjustRightInd/>
        <w:spacing w:before="120" w:after="120"/>
        <w:ind w:right="142"/>
        <w:rPr>
          <w:rFonts w:cs="Arial"/>
          <w:vanish/>
          <w:lang w:val="en-GB"/>
        </w:rPr>
      </w:pPr>
    </w:p>
    <w:p w14:paraId="3FAFC46C" w14:textId="6DA12E48" w:rsidR="006556A2" w:rsidRPr="000D1B40" w:rsidRDefault="006556A2" w:rsidP="00381B6A">
      <w:pPr>
        <w:pStyle w:val="IIParaNumbered"/>
        <w:numPr>
          <w:ilvl w:val="2"/>
          <w:numId w:val="13"/>
        </w:numPr>
        <w:ind w:left="709" w:firstLine="0"/>
        <w:rPr>
          <w:lang w:val="en-GB"/>
        </w:rPr>
      </w:pPr>
      <w:r w:rsidRPr="000D1B40">
        <w:rPr>
          <w:lang w:val="en-GB"/>
        </w:rPr>
        <w:t xml:space="preserve">to the extent possible, complete the Project activities subject to the Grant funds made available until the date of termination and stop all ongoing activities under the Project; </w:t>
      </w:r>
    </w:p>
    <w:p w14:paraId="550F4AA2" w14:textId="77777777" w:rsidR="006556A2" w:rsidRPr="000D1B40" w:rsidRDefault="006556A2" w:rsidP="00381B6A">
      <w:pPr>
        <w:pStyle w:val="IIParaNumbered"/>
        <w:numPr>
          <w:ilvl w:val="2"/>
          <w:numId w:val="13"/>
        </w:numPr>
        <w:ind w:left="709" w:firstLine="0"/>
        <w:rPr>
          <w:lang w:val="en-GB"/>
        </w:rPr>
      </w:pPr>
      <w:r w:rsidRPr="000D1B40">
        <w:rPr>
          <w:lang w:val="en-GB"/>
        </w:rPr>
        <w:t xml:space="preserve">refund to IUCN any advance payments received </w:t>
      </w:r>
      <w:proofErr w:type="gramStart"/>
      <w:r w:rsidRPr="000D1B40">
        <w:rPr>
          <w:lang w:val="en-GB"/>
        </w:rPr>
        <w:t>in excess of</w:t>
      </w:r>
      <w:proofErr w:type="gramEnd"/>
      <w:r w:rsidRPr="000D1B40">
        <w:rPr>
          <w:lang w:val="en-GB"/>
        </w:rPr>
        <w:t xml:space="preserve"> the total expenditure incurred as evidenced in</w:t>
      </w:r>
      <w:r w:rsidR="005A2742" w:rsidRPr="000D1B40">
        <w:rPr>
          <w:lang w:val="en-GB"/>
        </w:rPr>
        <w:t xml:space="preserve"> the invoices submitted to IUCN;</w:t>
      </w:r>
      <w:r w:rsidRPr="000D1B40">
        <w:rPr>
          <w:lang w:val="en-GB"/>
        </w:rPr>
        <w:t xml:space="preserve"> </w:t>
      </w:r>
    </w:p>
    <w:p w14:paraId="46AF1C2B" w14:textId="77777777" w:rsidR="006556A2" w:rsidRPr="000D1B40" w:rsidRDefault="006556A2" w:rsidP="00381B6A">
      <w:pPr>
        <w:pStyle w:val="IIParaNumbered"/>
        <w:numPr>
          <w:ilvl w:val="2"/>
          <w:numId w:val="13"/>
        </w:numPr>
        <w:ind w:left="709" w:firstLine="0"/>
        <w:rPr>
          <w:lang w:val="en-GB"/>
        </w:rPr>
      </w:pPr>
      <w:r w:rsidRPr="000D1B40">
        <w:rPr>
          <w:lang w:val="en-GB"/>
        </w:rPr>
        <w:t>reimburse IUCN for any expenditures made in breach of the terms of this Agreement</w:t>
      </w:r>
      <w:r w:rsidR="005A2742" w:rsidRPr="000D1B40">
        <w:rPr>
          <w:lang w:val="en-GB"/>
        </w:rPr>
        <w:t>;</w:t>
      </w:r>
      <w:r w:rsidRPr="000D1B40">
        <w:rPr>
          <w:lang w:val="en-GB"/>
        </w:rPr>
        <w:t xml:space="preserve"> and</w:t>
      </w:r>
    </w:p>
    <w:p w14:paraId="46D86600" w14:textId="77777777" w:rsidR="006556A2" w:rsidRPr="000D1B40" w:rsidRDefault="006556A2" w:rsidP="00381B6A">
      <w:pPr>
        <w:pStyle w:val="IIParaNumbered"/>
        <w:numPr>
          <w:ilvl w:val="2"/>
          <w:numId w:val="13"/>
        </w:numPr>
        <w:ind w:left="709" w:firstLine="0"/>
        <w:rPr>
          <w:lang w:val="en-GB"/>
        </w:rPr>
      </w:pPr>
      <w:r w:rsidRPr="000D1B40">
        <w:rPr>
          <w:lang w:val="en-GB"/>
        </w:rPr>
        <w:t xml:space="preserve">submit final technical and financial reports and any other </w:t>
      </w:r>
      <w:r w:rsidR="005A2742" w:rsidRPr="000D1B40">
        <w:rPr>
          <w:lang w:val="en-GB"/>
        </w:rPr>
        <w:t xml:space="preserve">reports, </w:t>
      </w:r>
      <w:r w:rsidRPr="000D1B40">
        <w:rPr>
          <w:lang w:val="en-GB"/>
        </w:rPr>
        <w:t>materials, Deliverables, Works or other outputs created as at the date of termination under this Agreement.</w:t>
      </w:r>
    </w:p>
    <w:p w14:paraId="76CDF9AB" w14:textId="77777777" w:rsidR="00096666" w:rsidRPr="000D1B40" w:rsidRDefault="006556A2" w:rsidP="00381B6A">
      <w:pPr>
        <w:pStyle w:val="IParaNumbered"/>
        <w:numPr>
          <w:ilvl w:val="1"/>
          <w:numId w:val="13"/>
        </w:numPr>
        <w:rPr>
          <w:lang w:val="en-GB"/>
        </w:rPr>
      </w:pPr>
      <w:proofErr w:type="gramStart"/>
      <w:r w:rsidRPr="000D1B40">
        <w:rPr>
          <w:lang w:val="en-GB"/>
        </w:rPr>
        <w:t>In the event that</w:t>
      </w:r>
      <w:proofErr w:type="gramEnd"/>
      <w:r w:rsidRPr="000D1B40">
        <w:rPr>
          <w:lang w:val="en-GB"/>
        </w:rPr>
        <w:t xml:space="preserve"> IUCN elects to transfer part or </w:t>
      </w:r>
      <w:proofErr w:type="gramStart"/>
      <w:r w:rsidRPr="000D1B40">
        <w:rPr>
          <w:lang w:val="en-GB"/>
        </w:rPr>
        <w:t>al</w:t>
      </w:r>
      <w:r w:rsidR="005A2742" w:rsidRPr="000D1B40">
        <w:rPr>
          <w:lang w:val="en-GB"/>
        </w:rPr>
        <w:t>l of</w:t>
      </w:r>
      <w:proofErr w:type="gramEnd"/>
      <w:r w:rsidR="005A2742" w:rsidRPr="000D1B40">
        <w:rPr>
          <w:lang w:val="en-GB"/>
        </w:rPr>
        <w:t xml:space="preserve"> the responsibilities of</w:t>
      </w:r>
      <w:r w:rsidRPr="000D1B40">
        <w:rPr>
          <w:lang w:val="en-GB"/>
        </w:rPr>
        <w:t xml:space="preserve"> </w:t>
      </w:r>
      <w:r w:rsidR="005A2742" w:rsidRPr="000D1B40">
        <w:rPr>
          <w:lang w:val="en-GB"/>
        </w:rPr>
        <w:t>Grantee</w:t>
      </w:r>
      <w:r w:rsidRPr="000D1B40">
        <w:rPr>
          <w:lang w:val="en-GB"/>
        </w:rPr>
        <w:t xml:space="preserve"> for the management of the Project to another institution, </w:t>
      </w:r>
      <w:r w:rsidR="005A2742" w:rsidRPr="000D1B40">
        <w:rPr>
          <w:lang w:val="en-GB"/>
        </w:rPr>
        <w:t>Grantee</w:t>
      </w:r>
      <w:r w:rsidRPr="000D1B40">
        <w:rPr>
          <w:lang w:val="en-GB"/>
        </w:rPr>
        <w:t xml:space="preserve"> shall cooperate with IUCN and the other institution in the orderly transfer of such responsibilities and equipment procured using </w:t>
      </w:r>
      <w:r w:rsidR="005A2742" w:rsidRPr="000D1B40">
        <w:rPr>
          <w:lang w:val="en-GB"/>
        </w:rPr>
        <w:t>Grant</w:t>
      </w:r>
      <w:r w:rsidRPr="000D1B40">
        <w:rPr>
          <w:lang w:val="en-GB"/>
        </w:rPr>
        <w:t xml:space="preserve"> </w:t>
      </w:r>
      <w:r w:rsidR="005A2742" w:rsidRPr="000D1B40">
        <w:rPr>
          <w:lang w:val="en-GB"/>
        </w:rPr>
        <w:t>f</w:t>
      </w:r>
      <w:r w:rsidRPr="000D1B40">
        <w:rPr>
          <w:lang w:val="en-GB"/>
        </w:rPr>
        <w:t>unds.</w:t>
      </w:r>
    </w:p>
    <w:p w14:paraId="56F015FF" w14:textId="77777777" w:rsidR="008918FE" w:rsidRPr="000D1B40" w:rsidRDefault="008918FE" w:rsidP="00381B6A">
      <w:pPr>
        <w:pStyle w:val="Heading1"/>
        <w:numPr>
          <w:ilvl w:val="0"/>
          <w:numId w:val="13"/>
        </w:numPr>
        <w:rPr>
          <w:lang w:val="en-GB"/>
        </w:rPr>
      </w:pPr>
      <w:r w:rsidRPr="000D1B40">
        <w:rPr>
          <w:lang w:val="en-GB"/>
        </w:rPr>
        <w:t>PERSONAL DATA</w:t>
      </w:r>
    </w:p>
    <w:p w14:paraId="5388C1A9" w14:textId="77777777" w:rsidR="008918FE" w:rsidRPr="000D1B40" w:rsidRDefault="008918FE" w:rsidP="00381B6A">
      <w:pPr>
        <w:pStyle w:val="IParaNumbered"/>
        <w:numPr>
          <w:ilvl w:val="1"/>
          <w:numId w:val="13"/>
        </w:numPr>
        <w:rPr>
          <w:lang w:val="en-GB"/>
        </w:rPr>
      </w:pPr>
      <w:r w:rsidRPr="000D1B40">
        <w:rPr>
          <w:lang w:val="en-GB"/>
        </w:rPr>
        <w:t xml:space="preserve">Personal Data is any information relating to an identified or identifiable individual, unless otherwise defined under applicable law. The Parties commit themselves to respect the European Regulation EU 2016/679 on the protection of natural persons </w:t>
      </w:r>
      <w:proofErr w:type="gramStart"/>
      <w:r w:rsidRPr="000D1B40">
        <w:rPr>
          <w:lang w:val="en-GB"/>
        </w:rPr>
        <w:t>with regard to</w:t>
      </w:r>
      <w:proofErr w:type="gramEnd"/>
      <w:r w:rsidRPr="000D1B40">
        <w:rPr>
          <w:lang w:val="en-GB"/>
        </w:rPr>
        <w:t xml:space="preserve"> the processing of Personal Data and on the free movement of such data (GDPR) as well as other national applicable laws.</w:t>
      </w:r>
    </w:p>
    <w:p w14:paraId="407A4B0F" w14:textId="77777777" w:rsidR="008918FE" w:rsidRPr="000D1B40" w:rsidRDefault="008918FE" w:rsidP="00381B6A">
      <w:pPr>
        <w:pStyle w:val="IParaNumbered"/>
        <w:numPr>
          <w:ilvl w:val="1"/>
          <w:numId w:val="13"/>
        </w:numPr>
        <w:rPr>
          <w:lang w:val="en-GB"/>
        </w:rPr>
      </w:pPr>
      <w:r w:rsidRPr="000D1B40">
        <w:rPr>
          <w:lang w:val="en-GB"/>
        </w:rPr>
        <w:t>Any processing of Personal Data shall be done in accordance with the terms of the Agreement and the applicable law. Personal Data may also be share</w:t>
      </w:r>
      <w:r w:rsidR="002A3A8C" w:rsidRPr="000D1B40">
        <w:rPr>
          <w:lang w:val="en-GB"/>
        </w:rPr>
        <w:t>d</w:t>
      </w:r>
      <w:r w:rsidRPr="000D1B40">
        <w:rPr>
          <w:lang w:val="en-GB"/>
        </w:rPr>
        <w:t xml:space="preserve"> w</w:t>
      </w:r>
      <w:r w:rsidR="009D4431" w:rsidRPr="000D1B40">
        <w:rPr>
          <w:lang w:val="en-GB"/>
        </w:rPr>
        <w:t xml:space="preserve">ith the </w:t>
      </w:r>
      <w:r w:rsidR="007361CB" w:rsidRPr="000D1B40">
        <w:rPr>
          <w:lang w:val="en-GB"/>
        </w:rPr>
        <w:t xml:space="preserve">KfW </w:t>
      </w:r>
      <w:r w:rsidRPr="000D1B40">
        <w:rPr>
          <w:lang w:val="en-GB"/>
        </w:rPr>
        <w:t xml:space="preserve">in accordance with the requirements of this Agreement. The Grantee will have the right of access to their personal data and the right to rectify any such data. If the Grantee has any queries concerning the processing of personal data, it shall address them to IUCN. </w:t>
      </w:r>
    </w:p>
    <w:p w14:paraId="0A71AEC9" w14:textId="77777777" w:rsidR="008918FE" w:rsidRPr="000D1B40" w:rsidRDefault="008918FE" w:rsidP="00381B6A">
      <w:pPr>
        <w:pStyle w:val="IParaNumbered"/>
        <w:numPr>
          <w:ilvl w:val="1"/>
          <w:numId w:val="13"/>
        </w:numPr>
        <w:rPr>
          <w:lang w:val="en-GB"/>
        </w:rPr>
      </w:pPr>
      <w:r w:rsidRPr="000D1B40">
        <w:rPr>
          <w:lang w:val="en-GB"/>
        </w:rPr>
        <w:t xml:space="preserve">The Grantee shall limit access and use of personal data to that strictly necessary for the performance, management and monitoring of this Agreement and shall adopt all appropriate technical and organizational security measures necessary to preserve the strictest confidentiality and limit access to this data. </w:t>
      </w:r>
    </w:p>
    <w:p w14:paraId="464B0101" w14:textId="77777777" w:rsidR="008918FE" w:rsidRPr="000D1B40" w:rsidRDefault="008918FE" w:rsidP="00381B6A">
      <w:pPr>
        <w:pStyle w:val="IParaNumbered"/>
        <w:numPr>
          <w:ilvl w:val="1"/>
          <w:numId w:val="13"/>
        </w:numPr>
        <w:rPr>
          <w:lang w:val="en-GB"/>
        </w:rPr>
      </w:pPr>
      <w:r w:rsidRPr="000D1B40">
        <w:rPr>
          <w:lang w:val="en-GB"/>
        </w:rPr>
        <w:t>Where the Grantee engages another processor for carrying out specific processing activities on behalf of IUCN, the same data protection obligations as set out in this Agreement and the applicable law shall be imposed on that other processor by way of an agreement. Where that other processor fails to fulfil its data protection obligations, the Grantee shall remain fully liable to IUCN for the performance of that other processor’s obligations.</w:t>
      </w:r>
    </w:p>
    <w:p w14:paraId="46724EBE" w14:textId="77777777" w:rsidR="008918FE" w:rsidRPr="000D1B40" w:rsidRDefault="008918FE" w:rsidP="00381B6A">
      <w:pPr>
        <w:pStyle w:val="IParaNumbered"/>
        <w:numPr>
          <w:ilvl w:val="1"/>
          <w:numId w:val="13"/>
        </w:numPr>
        <w:rPr>
          <w:lang w:val="en-GB"/>
        </w:rPr>
      </w:pPr>
      <w:r w:rsidRPr="000D1B40">
        <w:rPr>
          <w:lang w:val="en-GB"/>
        </w:rPr>
        <w:t>Where IUCN Personal Data is transferred to a country that has not been deemed to provide an adequate level of protection for Personal Data or to an International Organization within the meaning of Regulation (EU) 2016/679, the Grantee shall ensure that appropriate safeguards in accordance with applicable law are provided.</w:t>
      </w:r>
    </w:p>
    <w:p w14:paraId="2A439E86" w14:textId="1BB7D99A" w:rsidR="007909D5" w:rsidRPr="000D1B40" w:rsidRDefault="008918FE" w:rsidP="00381B6A">
      <w:pPr>
        <w:pStyle w:val="IParaNumbered"/>
        <w:numPr>
          <w:ilvl w:val="1"/>
          <w:numId w:val="13"/>
        </w:numPr>
        <w:rPr>
          <w:b/>
          <w:lang w:val="en-GB"/>
        </w:rPr>
      </w:pPr>
      <w:r w:rsidRPr="000D1B40">
        <w:rPr>
          <w:lang w:val="en-GB"/>
        </w:rPr>
        <w:t>The Grantee shall promptly, and in any case within twenty-four (24) hours inform IUCN through the online form located at (</w:t>
      </w:r>
      <w:hyperlink r:id="rId28" w:history="1">
        <w:r w:rsidR="00F329C2" w:rsidRPr="00F329C2">
          <w:rPr>
            <w:rStyle w:val="Hyperlink"/>
            <w:lang w:val="en-GB"/>
          </w:rPr>
          <w:t>https://portals.iucn.org/dataprotection/request-form</w:t>
        </w:r>
      </w:hyperlink>
      <w:r w:rsidRPr="000D1B40">
        <w:rPr>
          <w:lang w:val="en-GB"/>
        </w:rPr>
        <w:t xml:space="preserve">), if it determines and/or </w:t>
      </w:r>
      <w:r w:rsidRPr="000D1B40">
        <w:rPr>
          <w:lang w:val="en-GB"/>
        </w:rPr>
        <w:lastRenderedPageBreak/>
        <w:t>discloses to a competent public authority and/or affected data subjects that a Personal Data breach has occurred.</w:t>
      </w:r>
    </w:p>
    <w:p w14:paraId="7F2549CD" w14:textId="77777777" w:rsidR="005A2742" w:rsidRPr="000D1B40" w:rsidRDefault="005A2742" w:rsidP="00381B6A">
      <w:pPr>
        <w:pStyle w:val="Heading1"/>
        <w:numPr>
          <w:ilvl w:val="0"/>
          <w:numId w:val="13"/>
        </w:numPr>
        <w:rPr>
          <w:bCs/>
          <w:lang w:val="en-GB"/>
        </w:rPr>
      </w:pPr>
      <w:r w:rsidRPr="000D1B40">
        <w:rPr>
          <w:lang w:val="en-GB"/>
        </w:rPr>
        <w:t>NOTICES</w:t>
      </w:r>
    </w:p>
    <w:p w14:paraId="548D367B" w14:textId="77777777" w:rsidR="005A2742" w:rsidRPr="000D1B40" w:rsidRDefault="005A2742" w:rsidP="005A2742">
      <w:pPr>
        <w:tabs>
          <w:tab w:val="left" w:pos="426"/>
        </w:tabs>
        <w:rPr>
          <w:rFonts w:cs="Arial"/>
          <w:bCs/>
          <w:lang w:val="en-GB"/>
        </w:rPr>
      </w:pPr>
      <w:r w:rsidRPr="000D1B40">
        <w:rPr>
          <w:rFonts w:cs="Arial"/>
          <w:bCs/>
          <w:lang w:val="en-GB"/>
        </w:rPr>
        <w:t>All notices under this Agreement shall be sent to the following representatives of the Parties:</w:t>
      </w:r>
    </w:p>
    <w:p w14:paraId="486FF402" w14:textId="77777777" w:rsidR="00122DA6" w:rsidRPr="000D1B40" w:rsidRDefault="00122DA6" w:rsidP="005A2742">
      <w:pPr>
        <w:tabs>
          <w:tab w:val="left" w:pos="426"/>
        </w:tabs>
        <w:rPr>
          <w:rFonts w:cs="Arial"/>
          <w:bCs/>
          <w:lang w:val="en-GB"/>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717"/>
      </w:tblGrid>
      <w:tr w:rsidR="00122DA6" w:rsidRPr="000D1B40" w14:paraId="6DD9BD1B" w14:textId="77777777" w:rsidTr="005A2EAC">
        <w:trPr>
          <w:trHeight w:val="558"/>
        </w:trPr>
        <w:tc>
          <w:tcPr>
            <w:tcW w:w="4717" w:type="dxa"/>
          </w:tcPr>
          <w:p w14:paraId="09F0DD14" w14:textId="77777777" w:rsidR="00122DA6" w:rsidRPr="000D1B40" w:rsidRDefault="00122DA6" w:rsidP="005A2EAC">
            <w:pPr>
              <w:tabs>
                <w:tab w:val="left" w:pos="426"/>
              </w:tabs>
              <w:rPr>
                <w:rFonts w:cs="Arial"/>
                <w:u w:val="single"/>
                <w:lang w:val="en-GB"/>
              </w:rPr>
            </w:pPr>
            <w:r w:rsidRPr="000D1B40">
              <w:rPr>
                <w:rFonts w:cs="Arial"/>
                <w:u w:val="single"/>
                <w:lang w:val="en-GB"/>
              </w:rPr>
              <w:t>For IUCN:</w:t>
            </w:r>
          </w:p>
          <w:p w14:paraId="785DEE67" w14:textId="77777777" w:rsidR="00C41DA3" w:rsidRPr="000D1B40" w:rsidRDefault="00C41DA3" w:rsidP="005A2EAC">
            <w:pPr>
              <w:tabs>
                <w:tab w:val="left" w:pos="426"/>
              </w:tabs>
              <w:rPr>
                <w:rFonts w:cs="Arial"/>
                <w:lang w:val="en-GB"/>
              </w:rPr>
            </w:pPr>
          </w:p>
          <w:p w14:paraId="089F0FAD" w14:textId="37DD6DD2" w:rsidR="00580678" w:rsidRPr="0015497E" w:rsidRDefault="00580678" w:rsidP="00580678">
            <w:pPr>
              <w:tabs>
                <w:tab w:val="left" w:pos="426"/>
              </w:tabs>
              <w:rPr>
                <w:lang w:val="en-GB"/>
              </w:rPr>
            </w:pPr>
            <w:r w:rsidRPr="0015497E">
              <w:rPr>
                <w:lang w:val="en-GB"/>
              </w:rPr>
              <w:t>Name:</w:t>
            </w:r>
            <w:r w:rsidR="00866AA7" w:rsidRPr="0015497E">
              <w:rPr>
                <w:lang w:val="en-GB"/>
              </w:rPr>
              <w:t xml:space="preserve"> Luther Bois </w:t>
            </w:r>
            <w:proofErr w:type="spellStart"/>
            <w:r w:rsidR="00866AA7" w:rsidRPr="0015497E">
              <w:rPr>
                <w:lang w:val="en-GB"/>
              </w:rPr>
              <w:t>Anukur</w:t>
            </w:r>
            <w:proofErr w:type="spellEnd"/>
          </w:p>
          <w:p w14:paraId="5929090F" w14:textId="4CB8DD7A" w:rsidR="00580678" w:rsidRPr="0015497E" w:rsidRDefault="00580678" w:rsidP="00580678">
            <w:pPr>
              <w:tabs>
                <w:tab w:val="left" w:pos="426"/>
              </w:tabs>
              <w:rPr>
                <w:rFonts w:cs="Arial"/>
                <w:lang w:val="en-GB"/>
              </w:rPr>
            </w:pPr>
            <w:r w:rsidRPr="0015497E">
              <w:rPr>
                <w:rFonts w:cs="Arial"/>
                <w:lang w:val="en-GB"/>
              </w:rPr>
              <w:t>Title:</w:t>
            </w:r>
            <w:r w:rsidR="00866AA7" w:rsidRPr="0015497E">
              <w:rPr>
                <w:rFonts w:cs="Arial"/>
                <w:lang w:val="en-GB"/>
              </w:rPr>
              <w:t xml:space="preserve"> Regional Director, IUCN ESARO</w:t>
            </w:r>
          </w:p>
          <w:p w14:paraId="164D5A8B" w14:textId="45F4EFBC" w:rsidR="00580678" w:rsidRPr="0015497E" w:rsidRDefault="00580678" w:rsidP="00580678">
            <w:pPr>
              <w:tabs>
                <w:tab w:val="left" w:pos="426"/>
              </w:tabs>
              <w:rPr>
                <w:lang w:val="en-GB"/>
              </w:rPr>
            </w:pPr>
            <w:r w:rsidRPr="0015497E">
              <w:rPr>
                <w:lang w:val="en-GB"/>
              </w:rPr>
              <w:t>Address:</w:t>
            </w:r>
            <w:r w:rsidR="00866AA7" w:rsidRPr="0015497E">
              <w:rPr>
                <w:lang w:val="en-GB"/>
              </w:rPr>
              <w:t xml:space="preserve"> </w:t>
            </w:r>
            <w:proofErr w:type="spellStart"/>
            <w:r w:rsidR="007A54B9" w:rsidRPr="0015497E">
              <w:t>Wasaa</w:t>
            </w:r>
            <w:proofErr w:type="spellEnd"/>
            <w:r w:rsidR="007A54B9" w:rsidRPr="0015497E">
              <w:t xml:space="preserve"> Rd, Nairobi City, Kenya</w:t>
            </w:r>
          </w:p>
          <w:p w14:paraId="30975506" w14:textId="47CA3065" w:rsidR="00580678" w:rsidRPr="0015497E" w:rsidRDefault="00580678" w:rsidP="00580678">
            <w:pPr>
              <w:tabs>
                <w:tab w:val="left" w:pos="426"/>
              </w:tabs>
              <w:rPr>
                <w:lang w:val="en-GB"/>
              </w:rPr>
            </w:pPr>
            <w:r w:rsidRPr="0015497E">
              <w:rPr>
                <w:lang w:val="en-GB"/>
              </w:rPr>
              <w:t>Phone:</w:t>
            </w:r>
            <w:r w:rsidR="00B56DAF" w:rsidRPr="0015497E">
              <w:rPr>
                <w:lang w:val="en-GB"/>
              </w:rPr>
              <w:t xml:space="preserve"> </w:t>
            </w:r>
            <w:hyperlink r:id="rId29" w:history="1">
              <w:r w:rsidR="00A963A6" w:rsidRPr="0015497E">
                <w:rPr>
                  <w:rStyle w:val="Hyperlink"/>
                </w:rPr>
                <w:t>+254 724 256804</w:t>
              </w:r>
            </w:hyperlink>
          </w:p>
          <w:p w14:paraId="38A58871" w14:textId="1C95A8C0" w:rsidR="00580678" w:rsidRPr="0015497E" w:rsidRDefault="00580678" w:rsidP="00580678">
            <w:pPr>
              <w:tabs>
                <w:tab w:val="left" w:pos="426"/>
              </w:tabs>
              <w:rPr>
                <w:rFonts w:cs="Arial"/>
                <w:lang w:val="en-GB"/>
              </w:rPr>
            </w:pPr>
            <w:r w:rsidRPr="0015497E">
              <w:rPr>
                <w:lang w:val="en-GB"/>
              </w:rPr>
              <w:t>Email:</w:t>
            </w:r>
            <w:r w:rsidR="00B56DAF" w:rsidRPr="0015497E">
              <w:rPr>
                <w:lang w:val="en-GB"/>
              </w:rPr>
              <w:t xml:space="preserve"> luther.anukur@iucn.org</w:t>
            </w:r>
          </w:p>
          <w:p w14:paraId="66D3624E" w14:textId="1C050BB6" w:rsidR="00122DA6" w:rsidRPr="000D1B40" w:rsidRDefault="00122DA6" w:rsidP="00486749">
            <w:pPr>
              <w:tabs>
                <w:tab w:val="left" w:pos="426"/>
              </w:tabs>
              <w:rPr>
                <w:rFonts w:cs="Arial"/>
                <w:u w:val="single"/>
                <w:lang w:val="en-GB"/>
              </w:rPr>
            </w:pPr>
          </w:p>
        </w:tc>
        <w:tc>
          <w:tcPr>
            <w:tcW w:w="4717" w:type="dxa"/>
          </w:tcPr>
          <w:p w14:paraId="566F39AE" w14:textId="77777777" w:rsidR="00122DA6" w:rsidRPr="000D1B40" w:rsidRDefault="00122DA6" w:rsidP="005A2EAC">
            <w:pPr>
              <w:tabs>
                <w:tab w:val="left" w:pos="426"/>
              </w:tabs>
              <w:rPr>
                <w:rFonts w:cs="Arial"/>
                <w:u w:val="single"/>
                <w:lang w:val="en-GB"/>
              </w:rPr>
            </w:pPr>
            <w:r w:rsidRPr="000D1B40">
              <w:rPr>
                <w:rFonts w:cs="Arial"/>
                <w:u w:val="single"/>
                <w:lang w:val="en-GB"/>
              </w:rPr>
              <w:t>For Grantee:</w:t>
            </w:r>
          </w:p>
          <w:p w14:paraId="04049EE8" w14:textId="77777777" w:rsidR="00122DA6" w:rsidRPr="000D1B40" w:rsidRDefault="00122DA6" w:rsidP="005A2EAC">
            <w:pPr>
              <w:tabs>
                <w:tab w:val="left" w:pos="426"/>
              </w:tabs>
              <w:rPr>
                <w:rFonts w:cs="Arial"/>
                <w:lang w:val="en-GB"/>
              </w:rPr>
            </w:pPr>
          </w:p>
          <w:p w14:paraId="4050E3D4" w14:textId="77777777" w:rsidR="00C41DA3" w:rsidRPr="00FF7B2D" w:rsidRDefault="00C41DA3" w:rsidP="00C41DA3">
            <w:pPr>
              <w:tabs>
                <w:tab w:val="left" w:pos="426"/>
              </w:tabs>
              <w:rPr>
                <w:rFonts w:cs="Arial"/>
                <w:highlight w:val="yellow"/>
                <w:lang w:val="en-GB"/>
              </w:rPr>
            </w:pPr>
            <w:r w:rsidRPr="00FF7B2D">
              <w:rPr>
                <w:rFonts w:cs="Arial"/>
                <w:highlight w:val="yellow"/>
                <w:lang w:val="en-GB"/>
              </w:rPr>
              <w:t>Name:</w:t>
            </w:r>
          </w:p>
          <w:p w14:paraId="7A4102AB" w14:textId="77777777" w:rsidR="00C41DA3" w:rsidRPr="00FF7B2D" w:rsidRDefault="00C41DA3" w:rsidP="00C41DA3">
            <w:pPr>
              <w:tabs>
                <w:tab w:val="left" w:pos="426"/>
              </w:tabs>
              <w:rPr>
                <w:rFonts w:cs="Arial"/>
                <w:highlight w:val="yellow"/>
                <w:lang w:val="en-GB"/>
              </w:rPr>
            </w:pPr>
            <w:r w:rsidRPr="00FF7B2D">
              <w:rPr>
                <w:rFonts w:cs="Arial"/>
                <w:highlight w:val="yellow"/>
                <w:lang w:val="en-GB"/>
              </w:rPr>
              <w:t>Title</w:t>
            </w:r>
            <w:r w:rsidR="00FF7B2D" w:rsidRPr="00FF7B2D">
              <w:rPr>
                <w:rFonts w:cs="Arial"/>
                <w:highlight w:val="yellow"/>
                <w:lang w:val="en-GB"/>
              </w:rPr>
              <w:t>:</w:t>
            </w:r>
          </w:p>
          <w:p w14:paraId="2B106557" w14:textId="77777777" w:rsidR="00C41DA3" w:rsidRPr="00FF7B2D" w:rsidRDefault="00C41DA3" w:rsidP="00C41DA3">
            <w:pPr>
              <w:tabs>
                <w:tab w:val="left" w:pos="426"/>
              </w:tabs>
              <w:rPr>
                <w:rFonts w:cs="Arial"/>
                <w:highlight w:val="yellow"/>
                <w:lang w:val="en-GB"/>
              </w:rPr>
            </w:pPr>
            <w:r w:rsidRPr="00FF7B2D">
              <w:rPr>
                <w:rFonts w:cs="Arial"/>
                <w:highlight w:val="yellow"/>
                <w:lang w:val="en-GB"/>
              </w:rPr>
              <w:t>Address:</w:t>
            </w:r>
          </w:p>
          <w:p w14:paraId="2F0C80F7" w14:textId="77777777" w:rsidR="00C41DA3" w:rsidRPr="00FF7B2D" w:rsidRDefault="00C41DA3" w:rsidP="00C41DA3">
            <w:pPr>
              <w:tabs>
                <w:tab w:val="left" w:pos="426"/>
              </w:tabs>
              <w:rPr>
                <w:rFonts w:cs="Arial"/>
                <w:highlight w:val="yellow"/>
                <w:lang w:val="en-GB"/>
              </w:rPr>
            </w:pPr>
            <w:r w:rsidRPr="00FF7B2D">
              <w:rPr>
                <w:rFonts w:cs="Arial"/>
                <w:highlight w:val="yellow"/>
                <w:lang w:val="en-GB"/>
              </w:rPr>
              <w:t>Phone</w:t>
            </w:r>
            <w:r w:rsidR="00FF7B2D" w:rsidRPr="00FF7B2D">
              <w:rPr>
                <w:rFonts w:cs="Arial"/>
                <w:highlight w:val="yellow"/>
                <w:lang w:val="en-GB"/>
              </w:rPr>
              <w:t>:</w:t>
            </w:r>
          </w:p>
          <w:p w14:paraId="0DBC4CB7" w14:textId="77777777" w:rsidR="00C41DA3" w:rsidRPr="00FF7B2D" w:rsidRDefault="00C41DA3" w:rsidP="00C41DA3">
            <w:pPr>
              <w:tabs>
                <w:tab w:val="left" w:pos="426"/>
              </w:tabs>
              <w:rPr>
                <w:rFonts w:cs="Arial"/>
                <w:highlight w:val="yellow"/>
                <w:lang w:val="en-GB"/>
              </w:rPr>
            </w:pPr>
            <w:r w:rsidRPr="00FF7B2D">
              <w:rPr>
                <w:rFonts w:cs="Arial"/>
                <w:highlight w:val="yellow"/>
                <w:lang w:val="en-GB"/>
              </w:rPr>
              <w:t>Email</w:t>
            </w:r>
            <w:r w:rsidR="00FF7B2D" w:rsidRPr="00FF7B2D">
              <w:rPr>
                <w:rFonts w:cs="Arial"/>
                <w:highlight w:val="yellow"/>
                <w:lang w:val="en-GB"/>
              </w:rPr>
              <w:t>:</w:t>
            </w:r>
          </w:p>
          <w:p w14:paraId="0BD7B8D0" w14:textId="77777777" w:rsidR="00122DA6" w:rsidRPr="000D1B40" w:rsidRDefault="00122DA6" w:rsidP="005A2EAC">
            <w:pPr>
              <w:tabs>
                <w:tab w:val="left" w:pos="426"/>
              </w:tabs>
              <w:rPr>
                <w:rFonts w:cs="Arial"/>
                <w:highlight w:val="yellow"/>
                <w:lang w:val="en-GB"/>
              </w:rPr>
            </w:pPr>
          </w:p>
        </w:tc>
      </w:tr>
    </w:tbl>
    <w:p w14:paraId="5538A1D4" w14:textId="77777777" w:rsidR="00F20A6B" w:rsidRPr="000D1B40" w:rsidRDefault="00122DA6" w:rsidP="00381B6A">
      <w:pPr>
        <w:pStyle w:val="Heading1"/>
        <w:numPr>
          <w:ilvl w:val="0"/>
          <w:numId w:val="13"/>
        </w:numPr>
        <w:rPr>
          <w:b w:val="0"/>
          <w:lang w:val="en-GB"/>
        </w:rPr>
      </w:pPr>
      <w:r w:rsidRPr="000D1B40">
        <w:rPr>
          <w:lang w:val="en-GB"/>
        </w:rPr>
        <w:t>G</w:t>
      </w:r>
      <w:r w:rsidR="00B22BD5" w:rsidRPr="000D1B40">
        <w:rPr>
          <w:lang w:val="en-GB"/>
        </w:rPr>
        <w:t>OVERNING LAW</w:t>
      </w:r>
      <w:r w:rsidR="00785723" w:rsidRPr="000D1B40">
        <w:rPr>
          <w:lang w:val="en-GB"/>
        </w:rPr>
        <w:t xml:space="preserve"> AND DISPUTE RESOLUTION</w:t>
      </w:r>
    </w:p>
    <w:p w14:paraId="78A526F1" w14:textId="5E7A0783" w:rsidR="007273F5" w:rsidRPr="000D1B40" w:rsidRDefault="00B22BD5" w:rsidP="00381B6A">
      <w:pPr>
        <w:pStyle w:val="IParaNumbered"/>
        <w:numPr>
          <w:ilvl w:val="1"/>
          <w:numId w:val="14"/>
        </w:numPr>
        <w:rPr>
          <w:lang w:val="en-GB"/>
        </w:rPr>
      </w:pPr>
      <w:r w:rsidRPr="000D1B40">
        <w:rPr>
          <w:lang w:val="en-GB"/>
        </w:rPr>
        <w:t xml:space="preserve">This Agreement shall be construed and enforced in accordance with the laws of Switzerland, excluding conflict of </w:t>
      </w:r>
      <w:r w:rsidR="0067136F" w:rsidRPr="000D1B40">
        <w:rPr>
          <w:lang w:val="en-GB"/>
        </w:rPr>
        <w:t>law</w:t>
      </w:r>
      <w:r w:rsidR="00901D57" w:rsidRPr="000D1B40">
        <w:rPr>
          <w:lang w:val="en-GB"/>
        </w:rPr>
        <w:t>s</w:t>
      </w:r>
      <w:r w:rsidR="0067136F" w:rsidRPr="000D1B40">
        <w:rPr>
          <w:lang w:val="en-GB"/>
        </w:rPr>
        <w:t>’</w:t>
      </w:r>
      <w:r w:rsidRPr="000D1B40">
        <w:rPr>
          <w:lang w:val="en-GB"/>
        </w:rPr>
        <w:t xml:space="preserve"> provisions.</w:t>
      </w:r>
    </w:p>
    <w:p w14:paraId="72D3DF16" w14:textId="77777777" w:rsidR="007273F5" w:rsidRPr="000D1B40" w:rsidRDefault="007273F5" w:rsidP="00381B6A">
      <w:pPr>
        <w:pStyle w:val="IParaNumbered"/>
        <w:numPr>
          <w:ilvl w:val="1"/>
          <w:numId w:val="14"/>
        </w:numPr>
        <w:rPr>
          <w:lang w:val="en-GB"/>
        </w:rPr>
      </w:pPr>
      <w:r w:rsidRPr="000D1B40">
        <w:rPr>
          <w:lang w:val="en-GB"/>
        </w:rPr>
        <w:t>The Parties to this Agreement shall make every effort to resolve through dialogue any disputes arising from the execution, interpretation and implementation of this Agreement.</w:t>
      </w:r>
    </w:p>
    <w:p w14:paraId="452252CB" w14:textId="77777777" w:rsidR="00A6382C" w:rsidRPr="000D1B40" w:rsidRDefault="007273F5" w:rsidP="00381B6A">
      <w:pPr>
        <w:pStyle w:val="IParaNumbered"/>
        <w:numPr>
          <w:ilvl w:val="1"/>
          <w:numId w:val="14"/>
        </w:numPr>
        <w:rPr>
          <w:spacing w:val="4"/>
          <w:lang w:val="en-GB"/>
        </w:rPr>
      </w:pPr>
      <w:r w:rsidRPr="000D1B40">
        <w:rPr>
          <w:spacing w:val="4"/>
          <w:lang w:val="en-GB"/>
        </w:rPr>
        <w:t>Any dispute, controversy or claim arising out of or in relation t</w:t>
      </w:r>
      <w:r w:rsidR="00A6382C" w:rsidRPr="000D1B40">
        <w:rPr>
          <w:spacing w:val="4"/>
          <w:lang w:val="en-GB"/>
        </w:rPr>
        <w:t xml:space="preserve">o this Agreement, including the </w:t>
      </w:r>
      <w:r w:rsidRPr="000D1B40">
        <w:rPr>
          <w:spacing w:val="4"/>
          <w:lang w:val="en-GB"/>
        </w:rPr>
        <w:t>validity, invalidity, breach or termination thereof which cannot be settled amicably by the Parties, shall be submitted to mediation in accordance with the Swiss Rules of Mediation of the Swiss Chambers' Arbitration Institution in force on the date when the request for mediation was submitted in accordance with these Rules.</w:t>
      </w:r>
    </w:p>
    <w:p w14:paraId="50CEFCB4" w14:textId="77777777" w:rsidR="007273F5" w:rsidRPr="000D1B40" w:rsidRDefault="007273F5" w:rsidP="00883C8E">
      <w:pPr>
        <w:pStyle w:val="IParaNumbered"/>
        <w:numPr>
          <w:ilvl w:val="0"/>
          <w:numId w:val="0"/>
        </w:numPr>
        <w:rPr>
          <w:spacing w:val="4"/>
          <w:lang w:val="en-GB"/>
        </w:rPr>
      </w:pPr>
      <w:r w:rsidRPr="000D1B40">
        <w:rPr>
          <w:spacing w:val="4"/>
          <w:lang w:val="en-GB"/>
        </w:rPr>
        <w:t>The seat of the mediation shall be Gland</w:t>
      </w:r>
      <w:r w:rsidR="00A30E06" w:rsidRPr="000D1B40">
        <w:rPr>
          <w:spacing w:val="4"/>
          <w:lang w:val="en-GB"/>
        </w:rPr>
        <w:t xml:space="preserve"> (or otherwise agreed by the parties)</w:t>
      </w:r>
      <w:r w:rsidRPr="000D1B40">
        <w:rPr>
          <w:spacing w:val="4"/>
          <w:lang w:val="en-GB"/>
        </w:rPr>
        <w:t>, although the meetings may be held in IUCN Headquarters</w:t>
      </w:r>
      <w:r w:rsidR="00A30E06" w:rsidRPr="000D1B40">
        <w:rPr>
          <w:spacing w:val="4"/>
          <w:lang w:val="en-GB"/>
        </w:rPr>
        <w:t xml:space="preserve"> or online</w:t>
      </w:r>
      <w:r w:rsidRPr="000D1B40">
        <w:rPr>
          <w:spacing w:val="4"/>
          <w:lang w:val="en-GB"/>
        </w:rPr>
        <w:t>.</w:t>
      </w:r>
      <w:r w:rsidR="00A30E06" w:rsidRPr="000D1B40">
        <w:rPr>
          <w:spacing w:val="4"/>
          <w:lang w:val="en-GB"/>
        </w:rPr>
        <w:t xml:space="preserve"> </w:t>
      </w:r>
      <w:r w:rsidRPr="000D1B40">
        <w:rPr>
          <w:spacing w:val="4"/>
          <w:lang w:val="en-GB"/>
        </w:rPr>
        <w:t>The mediation proceedings shall be conducted in English.</w:t>
      </w:r>
    </w:p>
    <w:p w14:paraId="2FC15FC1" w14:textId="77777777" w:rsidR="007273F5" w:rsidRPr="000D1B40" w:rsidRDefault="007273F5" w:rsidP="00381B6A">
      <w:pPr>
        <w:pStyle w:val="IParaNumbered"/>
        <w:numPr>
          <w:ilvl w:val="1"/>
          <w:numId w:val="14"/>
        </w:numPr>
        <w:rPr>
          <w:spacing w:val="4"/>
          <w:lang w:val="en-GB"/>
        </w:rPr>
      </w:pPr>
      <w:r w:rsidRPr="000D1B40">
        <w:rPr>
          <w:spacing w:val="4"/>
          <w:lang w:val="en-GB"/>
        </w:rPr>
        <w:t>Any dispute, controversy or claim arising out of, or in relation to</w:t>
      </w:r>
      <w:r w:rsidR="00A6382C" w:rsidRPr="000D1B40">
        <w:rPr>
          <w:spacing w:val="4"/>
          <w:lang w:val="en-GB"/>
        </w:rPr>
        <w:t xml:space="preserve">, this Agreement, including the </w:t>
      </w:r>
      <w:r w:rsidRPr="000D1B40">
        <w:rPr>
          <w:spacing w:val="4"/>
          <w:lang w:val="en-GB"/>
        </w:rPr>
        <w:t xml:space="preserve">validity, invalidity, breach, or termination thereof, that cannot be settled by way of mediation by the Parties within three months from the date on which one party notifies the other of the existence of the dispute,  shall be resolved by arbitration in accordance with the Swiss Rules of International Arbitration of the Swiss Chambers' Arbitration Institution in force on the date on which the Notice of Arbitration is submitted in accordance with these Rules. </w:t>
      </w:r>
    </w:p>
    <w:p w14:paraId="28834B34" w14:textId="77777777" w:rsidR="007909D5" w:rsidRPr="000D1B40" w:rsidRDefault="007273F5" w:rsidP="00883C8E">
      <w:pPr>
        <w:pStyle w:val="IParaNonNumbered"/>
        <w:rPr>
          <w:lang w:val="en-GB"/>
        </w:rPr>
      </w:pPr>
      <w:r w:rsidRPr="000D1B40">
        <w:rPr>
          <w:lang w:val="en-GB"/>
        </w:rPr>
        <w:t>The numb</w:t>
      </w:r>
      <w:r w:rsidR="00A6382C" w:rsidRPr="000D1B40">
        <w:rPr>
          <w:lang w:val="en-GB"/>
        </w:rPr>
        <w:t>er of arbitrators shall be one;</w:t>
      </w:r>
    </w:p>
    <w:p w14:paraId="4FE8C66F" w14:textId="77777777" w:rsidR="007273F5" w:rsidRPr="000D1B40" w:rsidRDefault="007273F5" w:rsidP="00883C8E">
      <w:pPr>
        <w:pStyle w:val="IParaNonNumbered"/>
        <w:rPr>
          <w:lang w:val="en-GB"/>
        </w:rPr>
      </w:pPr>
      <w:r w:rsidRPr="000D1B40">
        <w:rPr>
          <w:lang w:val="en-GB"/>
        </w:rPr>
        <w:t>The seat of the</w:t>
      </w:r>
      <w:r w:rsidR="009D53EE" w:rsidRPr="000D1B40">
        <w:rPr>
          <w:lang w:val="en-GB"/>
        </w:rPr>
        <w:t xml:space="preserve"> arbitration shall be Lausanne. </w:t>
      </w:r>
    </w:p>
    <w:p w14:paraId="3011612C" w14:textId="77777777" w:rsidR="007361CB" w:rsidRPr="000D1B40" w:rsidRDefault="007273F5" w:rsidP="00883C8E">
      <w:pPr>
        <w:pStyle w:val="IParaNonNumbered"/>
        <w:rPr>
          <w:lang w:val="en-GB"/>
        </w:rPr>
      </w:pPr>
      <w:r w:rsidRPr="000D1B40">
        <w:rPr>
          <w:lang w:val="en-GB"/>
        </w:rPr>
        <w:t xml:space="preserve">The arbitral proceedings shall be conducted in English. </w:t>
      </w:r>
    </w:p>
    <w:p w14:paraId="25C9AE73" w14:textId="77777777" w:rsidR="00B22BD5" w:rsidRPr="000D1B40" w:rsidRDefault="00211068" w:rsidP="00381B6A">
      <w:pPr>
        <w:pStyle w:val="Heading1"/>
        <w:numPr>
          <w:ilvl w:val="0"/>
          <w:numId w:val="14"/>
        </w:numPr>
        <w:rPr>
          <w:lang w:val="en-GB"/>
        </w:rPr>
      </w:pPr>
      <w:r w:rsidRPr="000D1B40">
        <w:rPr>
          <w:lang w:val="en-GB"/>
        </w:rPr>
        <w:t>GENERAL PROVISIONS</w:t>
      </w:r>
    </w:p>
    <w:p w14:paraId="453646F9" w14:textId="77777777" w:rsidR="00211068" w:rsidRPr="000D1B40" w:rsidRDefault="00211068" w:rsidP="00381B6A">
      <w:pPr>
        <w:pStyle w:val="IParaNumbered"/>
        <w:numPr>
          <w:ilvl w:val="1"/>
          <w:numId w:val="14"/>
        </w:numPr>
        <w:rPr>
          <w:lang w:val="en-GB"/>
        </w:rPr>
      </w:pPr>
      <w:r w:rsidRPr="000D1B40">
        <w:rPr>
          <w:lang w:val="en-GB"/>
        </w:rPr>
        <w:t>This Agreement is the complete understanding between IUCN and Grantee and replaces all other agreements and understandings in reference to the subject matter of this Agreement.</w:t>
      </w:r>
    </w:p>
    <w:p w14:paraId="4E4D8617" w14:textId="7D2B36CB" w:rsidR="00211068" w:rsidRPr="000D1B40" w:rsidRDefault="00211068" w:rsidP="00381B6A">
      <w:pPr>
        <w:pStyle w:val="IParaNumbered"/>
        <w:numPr>
          <w:ilvl w:val="1"/>
          <w:numId w:val="14"/>
        </w:numPr>
        <w:rPr>
          <w:lang w:val="en-GB"/>
        </w:rPr>
      </w:pPr>
      <w:r w:rsidRPr="000D1B40">
        <w:rPr>
          <w:lang w:val="en-GB"/>
        </w:rPr>
        <w:t>All notices between IUCN and Grantee that are permitted or required by this Agreement shall be in writing, in the English language and may be sent by email with the signed original sent by prepaid priority post to the designated repres</w:t>
      </w:r>
      <w:r w:rsidR="007909D5" w:rsidRPr="000D1B40">
        <w:rPr>
          <w:lang w:val="en-GB"/>
        </w:rPr>
        <w:t xml:space="preserve">entative indicated in </w:t>
      </w:r>
      <w:r w:rsidR="005300C6" w:rsidRPr="000D1B40">
        <w:rPr>
          <w:lang w:val="en-GB"/>
        </w:rPr>
        <w:t>Article 2</w:t>
      </w:r>
      <w:r w:rsidR="00AF4D74">
        <w:rPr>
          <w:lang w:val="en-GB"/>
        </w:rPr>
        <w:t>1</w:t>
      </w:r>
      <w:r w:rsidRPr="000D1B40">
        <w:rPr>
          <w:lang w:val="en-GB"/>
        </w:rPr>
        <w:t xml:space="preserve">. Any notice or other communication sent by email shall be deemed received on the next business day in the jurisdiction of </w:t>
      </w:r>
      <w:r w:rsidR="008F0EEE" w:rsidRPr="000D1B40">
        <w:rPr>
          <w:lang w:val="en-GB"/>
        </w:rPr>
        <w:t>Grantee</w:t>
      </w:r>
      <w:r w:rsidRPr="000D1B40">
        <w:rPr>
          <w:lang w:val="en-GB"/>
        </w:rPr>
        <w:t xml:space="preserve"> following the day of its transmission. </w:t>
      </w:r>
    </w:p>
    <w:p w14:paraId="0F1DECB6" w14:textId="77777777" w:rsidR="00211068" w:rsidRPr="000D1B40" w:rsidRDefault="00211068" w:rsidP="00381B6A">
      <w:pPr>
        <w:pStyle w:val="IParaNumbered"/>
        <w:numPr>
          <w:ilvl w:val="1"/>
          <w:numId w:val="14"/>
        </w:numPr>
        <w:rPr>
          <w:lang w:val="en-GB"/>
        </w:rPr>
      </w:pPr>
      <w:r w:rsidRPr="000D1B40">
        <w:rPr>
          <w:lang w:val="en-GB"/>
        </w:rPr>
        <w:t xml:space="preserve">The legal relationship of IUCN and Grantee to each other under this Agreement shall be that of independent contractors and nothing in this Agreement shall be deemed in any way to create a partnership, an employee-employer relationship, an agency or joint venture between IUCN and </w:t>
      </w:r>
      <w:r w:rsidRPr="000D1B40">
        <w:rPr>
          <w:lang w:val="en-GB"/>
        </w:rPr>
        <w:lastRenderedPageBreak/>
        <w:t>Grantee. Neither Party shall have any power or authority to bind or commit the other.</w:t>
      </w:r>
    </w:p>
    <w:p w14:paraId="0A0EB91E" w14:textId="77777777" w:rsidR="00211068" w:rsidRPr="000D1B40" w:rsidRDefault="00211068" w:rsidP="00381B6A">
      <w:pPr>
        <w:pStyle w:val="IParaNumbered"/>
        <w:numPr>
          <w:ilvl w:val="1"/>
          <w:numId w:val="14"/>
        </w:numPr>
        <w:rPr>
          <w:lang w:val="en-GB"/>
        </w:rPr>
      </w:pPr>
      <w:r w:rsidRPr="000D1B40">
        <w:rPr>
          <w:lang w:val="en-GB"/>
        </w:rPr>
        <w:t>The headings of articles are for convenience only, and neither shall they be used to interpret nor shall they otherwise affect the provisions of this Agreement.</w:t>
      </w:r>
    </w:p>
    <w:p w14:paraId="71E073CF" w14:textId="77777777" w:rsidR="00211068" w:rsidRPr="000D1B40" w:rsidRDefault="00211068" w:rsidP="00381B6A">
      <w:pPr>
        <w:pStyle w:val="IParaNumbered"/>
        <w:numPr>
          <w:ilvl w:val="1"/>
          <w:numId w:val="14"/>
        </w:numPr>
        <w:rPr>
          <w:lang w:val="en-GB"/>
        </w:rPr>
      </w:pPr>
      <w:r w:rsidRPr="000D1B40">
        <w:rPr>
          <w:lang w:val="en-GB"/>
        </w:rPr>
        <w:t>This Agreement shall only be amended by a written agreement signed by the authorized representatives of both Parties.</w:t>
      </w:r>
    </w:p>
    <w:p w14:paraId="4AC7CA14" w14:textId="77777777" w:rsidR="00211068" w:rsidRPr="000D1B40" w:rsidRDefault="00211068" w:rsidP="00381B6A">
      <w:pPr>
        <w:pStyle w:val="IParaNumbered"/>
        <w:numPr>
          <w:ilvl w:val="1"/>
          <w:numId w:val="14"/>
        </w:numPr>
        <w:rPr>
          <w:lang w:val="en-GB"/>
        </w:rPr>
      </w:pPr>
      <w:r w:rsidRPr="000D1B40">
        <w:rPr>
          <w:lang w:val="en-GB"/>
        </w:rPr>
        <w:t>This Agreement and Grantee’s rights and obligations hereunder shall not be assigned and transferred by Grantee without prior written consent of IUCN.</w:t>
      </w:r>
    </w:p>
    <w:p w14:paraId="6DA04119" w14:textId="77777777" w:rsidR="00211068" w:rsidRPr="000D1B40" w:rsidRDefault="00211068" w:rsidP="00381B6A">
      <w:pPr>
        <w:pStyle w:val="IParaNumbered"/>
        <w:numPr>
          <w:ilvl w:val="1"/>
          <w:numId w:val="14"/>
        </w:numPr>
        <w:rPr>
          <w:lang w:val="en-GB"/>
        </w:rPr>
      </w:pPr>
      <w:r w:rsidRPr="000D1B40">
        <w:rPr>
          <w:lang w:val="en-GB"/>
        </w:rPr>
        <w:t>IUCN shall have the right to assign and transfer any of its rights and obligations under this Agreement without seeking Grantee’s prior written consent.</w:t>
      </w:r>
    </w:p>
    <w:p w14:paraId="37EE4223" w14:textId="77777777" w:rsidR="00211068" w:rsidRPr="000D1B40" w:rsidRDefault="00211068" w:rsidP="00381B6A">
      <w:pPr>
        <w:pStyle w:val="IParaNumbered"/>
        <w:numPr>
          <w:ilvl w:val="1"/>
          <w:numId w:val="14"/>
        </w:numPr>
        <w:rPr>
          <w:lang w:val="en-GB"/>
        </w:rPr>
      </w:pPr>
      <w:r w:rsidRPr="000D1B40">
        <w:rPr>
          <w:lang w:val="en-GB"/>
        </w:rPr>
        <w:t>Either Party waives all and any rights of set-off against any payments due hereunder and agrees to pay all sums due hereunder regardless of any set-off or cross claim.</w:t>
      </w:r>
    </w:p>
    <w:p w14:paraId="4A6BFB7A" w14:textId="77777777" w:rsidR="00211068" w:rsidRPr="000D1B40" w:rsidRDefault="00211068" w:rsidP="00381B6A">
      <w:pPr>
        <w:pStyle w:val="IParaNumbered"/>
        <w:numPr>
          <w:ilvl w:val="1"/>
          <w:numId w:val="14"/>
        </w:numPr>
        <w:rPr>
          <w:lang w:val="en-GB"/>
        </w:rPr>
      </w:pPr>
      <w:r w:rsidRPr="000D1B40">
        <w:rPr>
          <w:lang w:val="en-GB"/>
        </w:rPr>
        <w:t>A Party's failure to exercise or delay in exercising any right, power or privilege under this Agreement shall not operate as a waiver; nor shall any single or partial exercise of any right, power or privilege preclude any other or further exercise thereof.</w:t>
      </w:r>
    </w:p>
    <w:p w14:paraId="2B9B4B17" w14:textId="77777777" w:rsidR="00211068" w:rsidRPr="000D1B40" w:rsidRDefault="00211068" w:rsidP="00381B6A">
      <w:pPr>
        <w:pStyle w:val="IParaNumbered"/>
        <w:numPr>
          <w:ilvl w:val="1"/>
          <w:numId w:val="14"/>
        </w:numPr>
        <w:rPr>
          <w:lang w:val="en-GB"/>
        </w:rPr>
      </w:pPr>
      <w:r w:rsidRPr="000D1B40">
        <w:rPr>
          <w:lang w:val="en-GB"/>
        </w:rPr>
        <w:t xml:space="preserve">This Agreement shall be constituted of this </w:t>
      </w:r>
      <w:r w:rsidR="00A937C9" w:rsidRPr="000D1B40">
        <w:rPr>
          <w:lang w:val="en-GB"/>
        </w:rPr>
        <w:t>A</w:t>
      </w:r>
      <w:r w:rsidRPr="000D1B40">
        <w:rPr>
          <w:lang w:val="en-GB"/>
        </w:rPr>
        <w:t xml:space="preserve">greement proper and all its </w:t>
      </w:r>
      <w:r w:rsidR="006963B1" w:rsidRPr="000D1B40">
        <w:rPr>
          <w:lang w:val="en-GB"/>
        </w:rPr>
        <w:t>attachments.</w:t>
      </w:r>
      <w:r w:rsidRPr="000D1B40">
        <w:rPr>
          <w:lang w:val="en-GB"/>
        </w:rPr>
        <w:t xml:space="preserve"> </w:t>
      </w:r>
    </w:p>
    <w:p w14:paraId="7F9C8E0A" w14:textId="77777777" w:rsidR="00211068" w:rsidRPr="000D1B40" w:rsidRDefault="007909D5" w:rsidP="00381B6A">
      <w:pPr>
        <w:pStyle w:val="IParaNumbered"/>
        <w:numPr>
          <w:ilvl w:val="1"/>
          <w:numId w:val="14"/>
        </w:numPr>
        <w:rPr>
          <w:lang w:val="en-GB"/>
        </w:rPr>
      </w:pPr>
      <w:r w:rsidRPr="000D1B40">
        <w:rPr>
          <w:lang w:val="en-GB"/>
        </w:rPr>
        <w:t>All provisions that logically ought to survive termination of this Agreement shall survive.</w:t>
      </w:r>
    </w:p>
    <w:p w14:paraId="340209EC" w14:textId="77777777" w:rsidR="00211068" w:rsidRPr="000D1B40" w:rsidRDefault="00211068" w:rsidP="00381B6A">
      <w:pPr>
        <w:pStyle w:val="IParaNumbered"/>
        <w:numPr>
          <w:ilvl w:val="1"/>
          <w:numId w:val="14"/>
        </w:numPr>
        <w:rPr>
          <w:lang w:val="en-GB"/>
        </w:rPr>
      </w:pPr>
      <w:proofErr w:type="gramStart"/>
      <w:r w:rsidRPr="000D1B40">
        <w:rPr>
          <w:lang w:val="en-GB"/>
        </w:rPr>
        <w:t>In the event that</w:t>
      </w:r>
      <w:proofErr w:type="gramEnd"/>
      <w:r w:rsidRPr="000D1B40">
        <w:rPr>
          <w:lang w:val="en-GB"/>
        </w:rPr>
        <w:t xml:space="preserve"> any provision of this Agreement, or any portion thereof, shall be held invalid, illegal or unenforceable under applicable law, the remainder of this Agreement shall remain valid and enforceable.</w:t>
      </w:r>
    </w:p>
    <w:p w14:paraId="4D4378FA" w14:textId="77777777" w:rsidR="007C24EC" w:rsidRPr="000D1B40" w:rsidRDefault="00211068" w:rsidP="00381B6A">
      <w:pPr>
        <w:pStyle w:val="IParaNumbered"/>
        <w:numPr>
          <w:ilvl w:val="1"/>
          <w:numId w:val="14"/>
        </w:numPr>
        <w:rPr>
          <w:lang w:val="en-GB"/>
        </w:rPr>
      </w:pPr>
      <w:r w:rsidRPr="000D1B40">
        <w:rPr>
          <w:lang w:val="en-GB"/>
        </w:rPr>
        <w:t xml:space="preserve">In case of conflict between this Agreement proper and any of its </w:t>
      </w:r>
      <w:r w:rsidR="006963B1" w:rsidRPr="000D1B40">
        <w:rPr>
          <w:lang w:val="en-GB"/>
        </w:rPr>
        <w:t>Attachments</w:t>
      </w:r>
      <w:r w:rsidRPr="000D1B40">
        <w:rPr>
          <w:lang w:val="en-GB"/>
        </w:rPr>
        <w:t xml:space="preserve">, the Agreement proper and the </w:t>
      </w:r>
      <w:r w:rsidR="006963B1" w:rsidRPr="000D1B40">
        <w:rPr>
          <w:lang w:val="en-GB"/>
        </w:rPr>
        <w:t>Attachments</w:t>
      </w:r>
      <w:r w:rsidRPr="000D1B40">
        <w:rPr>
          <w:lang w:val="en-GB"/>
        </w:rPr>
        <w:t xml:space="preserve"> shall be interpreted and applied in the following order:</w:t>
      </w:r>
    </w:p>
    <w:p w14:paraId="3084EB48" w14:textId="77777777" w:rsidR="00816D20" w:rsidRPr="000D1B40" w:rsidRDefault="006963B1" w:rsidP="00166633">
      <w:pPr>
        <w:pStyle w:val="ListParagraph"/>
        <w:rPr>
          <w:lang w:val="en-GB"/>
        </w:rPr>
      </w:pPr>
      <w:r w:rsidRPr="000D1B40">
        <w:rPr>
          <w:lang w:val="en-GB"/>
        </w:rPr>
        <w:t xml:space="preserve">This </w:t>
      </w:r>
      <w:r w:rsidR="00654FE8" w:rsidRPr="000D1B40">
        <w:rPr>
          <w:lang w:val="en-GB"/>
        </w:rPr>
        <w:t>A</w:t>
      </w:r>
      <w:r w:rsidRPr="000D1B40">
        <w:rPr>
          <w:lang w:val="en-GB"/>
        </w:rPr>
        <w:t>greement proper</w:t>
      </w:r>
    </w:p>
    <w:p w14:paraId="76430889" w14:textId="77777777" w:rsidR="00D537BC" w:rsidRPr="000D1B40" w:rsidRDefault="00D537BC" w:rsidP="00381B6A">
      <w:pPr>
        <w:pStyle w:val="ListParagraph"/>
        <w:numPr>
          <w:ilvl w:val="0"/>
          <w:numId w:val="4"/>
        </w:numPr>
        <w:rPr>
          <w:lang w:val="en-GB"/>
        </w:rPr>
      </w:pPr>
      <w:r w:rsidRPr="000D1B40">
        <w:rPr>
          <w:lang w:val="en-GB"/>
        </w:rPr>
        <w:t xml:space="preserve">Attachment </w:t>
      </w:r>
      <w:r w:rsidR="0002716D" w:rsidRPr="000D1B40">
        <w:rPr>
          <w:lang w:val="en-GB"/>
        </w:rPr>
        <w:t>1</w:t>
      </w:r>
      <w:r w:rsidRPr="000D1B40">
        <w:rPr>
          <w:lang w:val="en-GB"/>
        </w:rPr>
        <w:t xml:space="preserve"> - Project Proposal</w:t>
      </w:r>
    </w:p>
    <w:p w14:paraId="04AB78BE" w14:textId="02B48960" w:rsidR="00AC50D9" w:rsidRPr="000D1B40" w:rsidRDefault="0002716D" w:rsidP="00381B6A">
      <w:pPr>
        <w:pStyle w:val="ListParagraph"/>
        <w:numPr>
          <w:ilvl w:val="0"/>
          <w:numId w:val="4"/>
        </w:numPr>
        <w:rPr>
          <w:lang w:val="en-GB"/>
        </w:rPr>
      </w:pPr>
      <w:r w:rsidRPr="000D1B40">
        <w:rPr>
          <w:lang w:val="en-GB"/>
        </w:rPr>
        <w:t>Attachment 2</w:t>
      </w:r>
      <w:r w:rsidR="00AC50D9" w:rsidRPr="000D1B40">
        <w:rPr>
          <w:lang w:val="en-GB"/>
        </w:rPr>
        <w:t xml:space="preserve"> - </w:t>
      </w:r>
      <w:r w:rsidR="006056EE">
        <w:rPr>
          <w:lang w:val="en-GB"/>
        </w:rPr>
        <w:t xml:space="preserve">SADC TFCA FF Credit and Logo Usage Guidelines </w:t>
      </w:r>
    </w:p>
    <w:p w14:paraId="4143C5FF" w14:textId="6306C9E4" w:rsidR="00AC50D9" w:rsidRPr="00D511F3" w:rsidRDefault="00AC50D9" w:rsidP="00381B6A">
      <w:pPr>
        <w:pStyle w:val="ListParagraph"/>
        <w:numPr>
          <w:ilvl w:val="0"/>
          <w:numId w:val="4"/>
        </w:numPr>
        <w:rPr>
          <w:lang w:val="en-GB"/>
        </w:rPr>
      </w:pPr>
      <w:r w:rsidRPr="00D511F3">
        <w:rPr>
          <w:lang w:val="en-GB"/>
        </w:rPr>
        <w:t xml:space="preserve">Attachment </w:t>
      </w:r>
      <w:r w:rsidR="0002716D" w:rsidRPr="00D511F3">
        <w:rPr>
          <w:lang w:val="en-GB"/>
        </w:rPr>
        <w:t>3</w:t>
      </w:r>
      <w:r w:rsidRPr="00D511F3">
        <w:rPr>
          <w:lang w:val="en-GB"/>
        </w:rPr>
        <w:t xml:space="preserve"> - </w:t>
      </w:r>
      <w:r w:rsidR="004C609C" w:rsidRPr="00D511F3">
        <w:rPr>
          <w:lang w:val="en-GB"/>
        </w:rPr>
        <w:t>Procurement Policy and Procedures for SADC TFCA FF Grant Recipients</w:t>
      </w:r>
    </w:p>
    <w:p w14:paraId="600FB195" w14:textId="37B9B879" w:rsidR="00AC50D9" w:rsidRPr="00D511F3" w:rsidRDefault="00AC50D9" w:rsidP="00381B6A">
      <w:pPr>
        <w:pStyle w:val="ListParagraph"/>
        <w:numPr>
          <w:ilvl w:val="0"/>
          <w:numId w:val="4"/>
        </w:numPr>
        <w:rPr>
          <w:lang w:val="en-GB"/>
        </w:rPr>
      </w:pPr>
      <w:r w:rsidRPr="00D511F3">
        <w:rPr>
          <w:lang w:val="en-GB"/>
        </w:rPr>
        <w:t>Attachment</w:t>
      </w:r>
      <w:r w:rsidR="0002716D" w:rsidRPr="00D511F3">
        <w:rPr>
          <w:lang w:val="en-GB"/>
        </w:rPr>
        <w:t xml:space="preserve"> 4</w:t>
      </w:r>
      <w:r w:rsidR="00C41DA3" w:rsidRPr="00D511F3">
        <w:rPr>
          <w:lang w:val="en-GB"/>
        </w:rPr>
        <w:t xml:space="preserve"> - </w:t>
      </w:r>
      <w:r w:rsidR="006056EE" w:rsidRPr="00D511F3">
        <w:rPr>
          <w:lang w:val="en-GB"/>
        </w:rPr>
        <w:t>Budget</w:t>
      </w:r>
      <w:r w:rsidR="00C41DA3" w:rsidRPr="00D511F3">
        <w:rPr>
          <w:lang w:val="en-GB"/>
        </w:rPr>
        <w:t xml:space="preserve"> </w:t>
      </w:r>
      <w:r w:rsidR="002B7714" w:rsidRPr="00D511F3">
        <w:rPr>
          <w:lang w:val="en-GB"/>
        </w:rPr>
        <w:t>including Procurement Plan</w:t>
      </w:r>
    </w:p>
    <w:p w14:paraId="551C9B30" w14:textId="77777777" w:rsidR="00816D20" w:rsidRPr="00D511F3" w:rsidRDefault="00816D20" w:rsidP="00381B6A">
      <w:pPr>
        <w:pStyle w:val="ListParagraph"/>
        <w:numPr>
          <w:ilvl w:val="0"/>
          <w:numId w:val="4"/>
        </w:numPr>
        <w:rPr>
          <w:lang w:val="en-GB"/>
        </w:rPr>
      </w:pPr>
      <w:r w:rsidRPr="00D511F3">
        <w:rPr>
          <w:lang w:val="en-GB"/>
        </w:rPr>
        <w:t xml:space="preserve">Attachment </w:t>
      </w:r>
      <w:r w:rsidR="0002716D" w:rsidRPr="00D511F3">
        <w:rPr>
          <w:lang w:val="en-GB"/>
        </w:rPr>
        <w:t>5</w:t>
      </w:r>
      <w:r w:rsidR="00785723" w:rsidRPr="00D511F3">
        <w:rPr>
          <w:lang w:val="en-GB"/>
        </w:rPr>
        <w:t xml:space="preserve"> - </w:t>
      </w:r>
      <w:r w:rsidRPr="00D511F3">
        <w:rPr>
          <w:lang w:val="en-GB"/>
        </w:rPr>
        <w:t>Terms of Reference for Project Audits</w:t>
      </w:r>
    </w:p>
    <w:p w14:paraId="01480E95" w14:textId="19C54241" w:rsidR="006D03AA" w:rsidRPr="00D511F3" w:rsidRDefault="00654FE8" w:rsidP="00381B6A">
      <w:pPr>
        <w:pStyle w:val="ListParagraph"/>
        <w:numPr>
          <w:ilvl w:val="0"/>
          <w:numId w:val="4"/>
        </w:numPr>
        <w:rPr>
          <w:lang w:val="en-GB"/>
        </w:rPr>
      </w:pPr>
      <w:r w:rsidRPr="00D511F3">
        <w:rPr>
          <w:lang w:val="en-GB"/>
        </w:rPr>
        <w:t xml:space="preserve">Attachment </w:t>
      </w:r>
      <w:r w:rsidR="0002716D" w:rsidRPr="00D511F3">
        <w:rPr>
          <w:lang w:val="en-GB"/>
        </w:rPr>
        <w:t>6</w:t>
      </w:r>
      <w:r w:rsidRPr="00D511F3">
        <w:rPr>
          <w:lang w:val="en-GB"/>
        </w:rPr>
        <w:t xml:space="preserve"> </w:t>
      </w:r>
      <w:r w:rsidR="001611C3" w:rsidRPr="00D511F3">
        <w:rPr>
          <w:lang w:val="en-GB"/>
        </w:rPr>
        <w:t xml:space="preserve">- </w:t>
      </w:r>
      <w:r w:rsidR="006D03AA" w:rsidRPr="00D511F3">
        <w:rPr>
          <w:lang w:val="en-GB"/>
        </w:rPr>
        <w:t>Declaration of Undertaking</w:t>
      </w:r>
    </w:p>
    <w:p w14:paraId="0D482466" w14:textId="32E0BB74" w:rsidR="00871EE6" w:rsidRPr="00D511F3" w:rsidRDefault="00871EE6" w:rsidP="00381B6A">
      <w:pPr>
        <w:pStyle w:val="ListParagraph"/>
        <w:numPr>
          <w:ilvl w:val="0"/>
          <w:numId w:val="4"/>
        </w:numPr>
        <w:rPr>
          <w:lang w:val="en-GB"/>
        </w:rPr>
      </w:pPr>
      <w:r w:rsidRPr="00D511F3">
        <w:rPr>
          <w:lang w:val="en-GB"/>
        </w:rPr>
        <w:t xml:space="preserve">Attachment 7- </w:t>
      </w:r>
      <w:r w:rsidR="00794C93" w:rsidRPr="00D511F3">
        <w:rPr>
          <w:lang w:val="en-GB"/>
        </w:rPr>
        <w:t xml:space="preserve">Environmental and Social Commitment Plan </w:t>
      </w:r>
      <w:r w:rsidR="00AE18A0" w:rsidRPr="00D511F3">
        <w:rPr>
          <w:lang w:val="en-GB"/>
        </w:rPr>
        <w:t>(ESCP)</w:t>
      </w:r>
    </w:p>
    <w:p w14:paraId="446419A2" w14:textId="77777777" w:rsidR="007361CB" w:rsidRPr="000D1B40" w:rsidRDefault="007361CB" w:rsidP="007361CB">
      <w:pPr>
        <w:rPr>
          <w:lang w:val="en-GB"/>
        </w:rPr>
      </w:pPr>
    </w:p>
    <w:p w14:paraId="4F383BD6" w14:textId="77777777" w:rsidR="007361CB" w:rsidRPr="000D1B40" w:rsidRDefault="007361CB" w:rsidP="007361CB">
      <w:pPr>
        <w:rPr>
          <w:lang w:val="en-GB"/>
        </w:rPr>
      </w:pPr>
      <w:r w:rsidRPr="000D1B40">
        <w:rPr>
          <w:lang w:val="en-GB"/>
        </w:rPr>
        <w:br w:type="page"/>
      </w:r>
    </w:p>
    <w:p w14:paraId="3B5C59D5" w14:textId="77777777" w:rsidR="007D69B6" w:rsidRPr="00B639F6" w:rsidRDefault="00363DF1" w:rsidP="00F46592">
      <w:pPr>
        <w:rPr>
          <w:lang w:val="en-GB"/>
        </w:rPr>
      </w:pPr>
      <w:r w:rsidRPr="00B639F6">
        <w:rPr>
          <w:b/>
          <w:lang w:val="en-GB"/>
        </w:rPr>
        <w:lastRenderedPageBreak/>
        <w:t>IN WITNESS WHEREOF</w:t>
      </w:r>
      <w:r w:rsidRPr="00B639F6">
        <w:rPr>
          <w:lang w:val="en-GB"/>
        </w:rPr>
        <w:t>, this Agreement may be executed in counterparts, each of which shall be deemed to be an original, but all of which, taken together, shall constitute one and the same agreement. The Parties agree that the signed counterparts may be delivered by e-mail in a ".pdf" format data file, and that in this case such signature shall create a valid and binding obligation of the party executing with the same force and effect as if such ".pdf" signature page were an original thereof.</w:t>
      </w:r>
    </w:p>
    <w:p w14:paraId="60EF1918" w14:textId="77777777" w:rsidR="007361CB" w:rsidRPr="000D1B40" w:rsidRDefault="007361CB" w:rsidP="007D69B6">
      <w:pPr>
        <w:rPr>
          <w:lang w:val="en-GB"/>
        </w:rPr>
      </w:pPr>
    </w:p>
    <w:p w14:paraId="4FA289F4" w14:textId="77777777" w:rsidR="00EB37AD" w:rsidRPr="000D1B40" w:rsidRDefault="00EB37AD" w:rsidP="00883C8E">
      <w:pPr>
        <w:rPr>
          <w:lang w:val="en-GB"/>
        </w:rPr>
      </w:pPr>
    </w:p>
    <w:p w14:paraId="2993467C" w14:textId="77777777" w:rsidR="008B5FAC" w:rsidRPr="000D1B40" w:rsidRDefault="008B5FAC" w:rsidP="00883C8E">
      <w:pPr>
        <w:rPr>
          <w:lang w:val="en-GB"/>
        </w:rPr>
        <w:sectPr w:rsidR="008B5FAC" w:rsidRPr="000D1B40" w:rsidSect="00CA7FD8">
          <w:type w:val="continuous"/>
          <w:pgSz w:w="12240" w:h="15840"/>
          <w:pgMar w:top="1440" w:right="1440" w:bottom="1440" w:left="1440" w:header="720" w:footer="720" w:gutter="0"/>
          <w:cols w:space="720"/>
          <w:docGrid w:linePitch="360"/>
        </w:sectPr>
      </w:pPr>
    </w:p>
    <w:p w14:paraId="1203CBA8" w14:textId="77777777" w:rsidR="00094C19" w:rsidRPr="000D1B40" w:rsidRDefault="002D0D64" w:rsidP="00883C8E">
      <w:pPr>
        <w:rPr>
          <w:rFonts w:eastAsiaTheme="minorHAnsi"/>
          <w:b/>
          <w:highlight w:val="yellow"/>
          <w:lang w:val="en-GB"/>
        </w:rPr>
      </w:pPr>
      <w:r w:rsidRPr="000D1B40">
        <w:rPr>
          <w:b/>
          <w:lang w:val="en-GB"/>
        </w:rPr>
        <w:t xml:space="preserve">IUCN, </w:t>
      </w:r>
      <w:r w:rsidR="00EB37AD" w:rsidRPr="000D1B40">
        <w:rPr>
          <w:b/>
          <w:lang w:val="en-GB"/>
        </w:rPr>
        <w:t xml:space="preserve">INTERNATIONAL UNION FOR </w:t>
      </w:r>
    </w:p>
    <w:p w14:paraId="36A89FE2" w14:textId="77777777" w:rsidR="00094C19" w:rsidRPr="000D1B40" w:rsidRDefault="00094C19" w:rsidP="00883C8E">
      <w:pPr>
        <w:rPr>
          <w:b/>
          <w:lang w:val="en-GB"/>
        </w:rPr>
      </w:pPr>
      <w:r w:rsidRPr="000D1B40">
        <w:rPr>
          <w:b/>
          <w:lang w:val="en-GB"/>
        </w:rPr>
        <w:t xml:space="preserve">CONSERVATION OF NATURE </w:t>
      </w:r>
    </w:p>
    <w:p w14:paraId="7E0A6F40" w14:textId="77777777" w:rsidR="002D0D64" w:rsidRPr="000D1B40" w:rsidRDefault="00094C19" w:rsidP="00883C8E">
      <w:pPr>
        <w:rPr>
          <w:lang w:val="en-GB"/>
        </w:rPr>
      </w:pPr>
      <w:r w:rsidRPr="000D1B40">
        <w:rPr>
          <w:b/>
          <w:lang w:val="en-GB"/>
        </w:rPr>
        <w:t>AND NATURAL RESOURCES</w:t>
      </w:r>
    </w:p>
    <w:p w14:paraId="715AD565" w14:textId="77777777" w:rsidR="00094C19" w:rsidRPr="000D1B40" w:rsidRDefault="00094C19" w:rsidP="00883C8E">
      <w:pPr>
        <w:rPr>
          <w:lang w:val="en-GB"/>
        </w:rPr>
      </w:pPr>
    </w:p>
    <w:p w14:paraId="44B97A4E" w14:textId="77777777" w:rsidR="007D69B6" w:rsidRPr="000D1B40" w:rsidRDefault="007D69B6" w:rsidP="00883C8E">
      <w:pPr>
        <w:rPr>
          <w:lang w:val="en-GB"/>
        </w:rPr>
      </w:pPr>
    </w:p>
    <w:p w14:paraId="1A95CA7F" w14:textId="77777777" w:rsidR="007D69B6" w:rsidRPr="000D1B40" w:rsidRDefault="007D69B6" w:rsidP="00883C8E">
      <w:pPr>
        <w:rPr>
          <w:lang w:val="en-GB"/>
        </w:rPr>
      </w:pPr>
      <w:r w:rsidRPr="000D1B40">
        <w:rPr>
          <w:lang w:val="en-GB"/>
        </w:rPr>
        <w:t>Date:</w:t>
      </w:r>
    </w:p>
    <w:p w14:paraId="7F861A89" w14:textId="77777777" w:rsidR="007D69B6" w:rsidRPr="000D1B40" w:rsidRDefault="007D69B6">
      <w:pPr>
        <w:rPr>
          <w:lang w:val="en-GB"/>
        </w:rPr>
      </w:pPr>
    </w:p>
    <w:p w14:paraId="56B50702" w14:textId="77777777" w:rsidR="005301C0" w:rsidRPr="000D1B40" w:rsidRDefault="005301C0" w:rsidP="00883C8E">
      <w:pPr>
        <w:rPr>
          <w:lang w:val="en-GB"/>
        </w:rPr>
      </w:pPr>
    </w:p>
    <w:p w14:paraId="79DAC0B3" w14:textId="77777777" w:rsidR="007D69B6" w:rsidRPr="000D1B40" w:rsidRDefault="007D69B6" w:rsidP="00883C8E">
      <w:pPr>
        <w:rPr>
          <w:lang w:val="en-GB"/>
        </w:rPr>
      </w:pPr>
    </w:p>
    <w:p w14:paraId="581F7F39" w14:textId="77777777" w:rsidR="007D69B6" w:rsidRPr="000D1B40" w:rsidRDefault="007D69B6" w:rsidP="00883C8E">
      <w:pPr>
        <w:pBdr>
          <w:bottom w:val="single" w:sz="4" w:space="1" w:color="auto"/>
        </w:pBdr>
        <w:rPr>
          <w:lang w:val="en-GB"/>
        </w:rPr>
      </w:pPr>
    </w:p>
    <w:p w14:paraId="4B6092A3" w14:textId="77777777" w:rsidR="007D69B6" w:rsidRPr="000D1B40" w:rsidRDefault="007D69B6" w:rsidP="00883C8E">
      <w:pPr>
        <w:rPr>
          <w:lang w:val="en-GB"/>
        </w:rPr>
      </w:pPr>
    </w:p>
    <w:p w14:paraId="52E64464" w14:textId="77777777" w:rsidR="007D69B6" w:rsidRPr="000D1B40" w:rsidRDefault="007D69B6" w:rsidP="00883C8E">
      <w:pPr>
        <w:rPr>
          <w:lang w:val="en-GB"/>
        </w:rPr>
      </w:pPr>
    </w:p>
    <w:p w14:paraId="66DA8D9D" w14:textId="301BF5DB" w:rsidR="007D69B6" w:rsidRPr="000D1B40" w:rsidRDefault="006056EE" w:rsidP="0075734B">
      <w:pPr>
        <w:jc w:val="left"/>
        <w:rPr>
          <w:lang w:val="en-GB"/>
        </w:rPr>
      </w:pPr>
      <w:r>
        <w:rPr>
          <w:lang w:val="en-GB"/>
        </w:rPr>
        <w:t>[</w:t>
      </w:r>
      <w:r w:rsidRPr="00490834">
        <w:rPr>
          <w:highlight w:val="yellow"/>
          <w:lang w:val="en-GB"/>
        </w:rPr>
        <w:t>name</w:t>
      </w:r>
      <w:r w:rsidRPr="0075734B">
        <w:rPr>
          <w:highlight w:val="yellow"/>
          <w:lang w:val="en-GB"/>
        </w:rPr>
        <w:t xml:space="preserve"> of </w:t>
      </w:r>
      <w:r w:rsidRPr="00490834">
        <w:rPr>
          <w:highlight w:val="yellow"/>
          <w:lang w:val="en-GB"/>
        </w:rPr>
        <w:t>representative]</w:t>
      </w:r>
    </w:p>
    <w:p w14:paraId="69779F57" w14:textId="73C4BAEF" w:rsidR="005301C0" w:rsidRPr="000D1B40" w:rsidRDefault="006056EE" w:rsidP="00122DA6">
      <w:pPr>
        <w:jc w:val="left"/>
        <w:rPr>
          <w:lang w:val="en-GB"/>
        </w:rPr>
      </w:pPr>
      <w:r>
        <w:rPr>
          <w:lang w:val="en-GB"/>
        </w:rPr>
        <w:t>[</w:t>
      </w:r>
      <w:r w:rsidRPr="00490834">
        <w:rPr>
          <w:highlight w:val="yellow"/>
          <w:lang w:val="en-GB"/>
        </w:rPr>
        <w:t>position</w:t>
      </w:r>
      <w:r w:rsidRPr="0075734B">
        <w:rPr>
          <w:highlight w:val="yellow"/>
          <w:lang w:val="en-GB"/>
        </w:rPr>
        <w:t xml:space="preserve"> of </w:t>
      </w:r>
      <w:r w:rsidRPr="00490834">
        <w:rPr>
          <w:highlight w:val="yellow"/>
          <w:lang w:val="en-GB"/>
        </w:rPr>
        <w:t>representative</w:t>
      </w:r>
      <w:r>
        <w:rPr>
          <w:lang w:val="en-GB"/>
        </w:rPr>
        <w:t>]</w:t>
      </w:r>
    </w:p>
    <w:p w14:paraId="2D28CE9C" w14:textId="77777777" w:rsidR="007D69B6" w:rsidRPr="000D1B40" w:rsidRDefault="005301C0" w:rsidP="00883C8E">
      <w:pPr>
        <w:rPr>
          <w:b/>
          <w:lang w:val="en-GB"/>
        </w:rPr>
      </w:pPr>
      <w:r w:rsidRPr="000D1B40">
        <w:rPr>
          <w:lang w:val="en-GB"/>
        </w:rPr>
        <w:br w:type="column"/>
      </w:r>
      <w:r w:rsidR="00FF7B2D" w:rsidRPr="00FF7B2D">
        <w:rPr>
          <w:b/>
          <w:highlight w:val="yellow"/>
          <w:lang w:val="en-GB"/>
        </w:rPr>
        <w:t>NAME OF OTHER PARTY</w:t>
      </w:r>
    </w:p>
    <w:p w14:paraId="118AEFC5" w14:textId="77777777" w:rsidR="007D69B6" w:rsidRPr="000D1B40" w:rsidRDefault="007D69B6" w:rsidP="00883C8E">
      <w:pPr>
        <w:rPr>
          <w:lang w:val="en-GB"/>
        </w:rPr>
      </w:pPr>
    </w:p>
    <w:p w14:paraId="1A1D1BC8" w14:textId="77777777" w:rsidR="007D69B6" w:rsidRPr="000D1B40" w:rsidRDefault="007D69B6" w:rsidP="00883C8E">
      <w:pPr>
        <w:rPr>
          <w:lang w:val="en-GB"/>
        </w:rPr>
      </w:pPr>
    </w:p>
    <w:p w14:paraId="69BF7882" w14:textId="77777777" w:rsidR="007D69B6" w:rsidRPr="000D1B40" w:rsidRDefault="007D69B6" w:rsidP="00883C8E">
      <w:pPr>
        <w:rPr>
          <w:lang w:val="en-GB"/>
        </w:rPr>
      </w:pPr>
    </w:p>
    <w:p w14:paraId="717EFD8C" w14:textId="77777777" w:rsidR="007D69B6" w:rsidRPr="000D1B40" w:rsidRDefault="007D69B6" w:rsidP="00883C8E">
      <w:pPr>
        <w:rPr>
          <w:lang w:val="en-GB"/>
        </w:rPr>
      </w:pPr>
    </w:p>
    <w:p w14:paraId="2FD1DA66" w14:textId="77777777" w:rsidR="00094C19" w:rsidRPr="000D1B40" w:rsidRDefault="00094C19" w:rsidP="00883C8E">
      <w:pPr>
        <w:rPr>
          <w:lang w:val="en-GB"/>
        </w:rPr>
      </w:pPr>
      <w:r w:rsidRPr="000D1B40">
        <w:rPr>
          <w:lang w:val="en-GB"/>
        </w:rPr>
        <w:t>Date:</w:t>
      </w:r>
    </w:p>
    <w:p w14:paraId="20B43C52" w14:textId="77777777" w:rsidR="00653462" w:rsidRPr="000D1B40" w:rsidRDefault="00653462" w:rsidP="00883C8E">
      <w:pPr>
        <w:rPr>
          <w:lang w:val="en-GB"/>
        </w:rPr>
      </w:pPr>
    </w:p>
    <w:p w14:paraId="3D7AD148" w14:textId="77777777" w:rsidR="007D69B6" w:rsidRPr="000D1B40" w:rsidRDefault="007D69B6">
      <w:pPr>
        <w:rPr>
          <w:lang w:val="en-GB"/>
        </w:rPr>
      </w:pPr>
    </w:p>
    <w:p w14:paraId="2BBB998A" w14:textId="77777777" w:rsidR="00094C19" w:rsidRPr="000D1B40" w:rsidRDefault="00094C19" w:rsidP="00883C8E">
      <w:pPr>
        <w:rPr>
          <w:lang w:val="en-GB"/>
        </w:rPr>
      </w:pPr>
    </w:p>
    <w:p w14:paraId="56FE0990" w14:textId="77777777" w:rsidR="007D69B6" w:rsidRPr="000D1B40" w:rsidRDefault="007D69B6" w:rsidP="00883C8E">
      <w:pPr>
        <w:pBdr>
          <w:bottom w:val="single" w:sz="4" w:space="1" w:color="auto"/>
        </w:pBdr>
        <w:rPr>
          <w:lang w:val="en-GB"/>
        </w:rPr>
      </w:pPr>
    </w:p>
    <w:p w14:paraId="6AC1CF9F" w14:textId="77777777" w:rsidR="007D69B6" w:rsidRPr="000D1B40" w:rsidRDefault="007D69B6">
      <w:pPr>
        <w:rPr>
          <w:lang w:val="en-GB"/>
        </w:rPr>
      </w:pPr>
    </w:p>
    <w:p w14:paraId="2846FFB3" w14:textId="77777777" w:rsidR="007D69B6" w:rsidRPr="000D1B40" w:rsidRDefault="007D69B6">
      <w:pPr>
        <w:rPr>
          <w:lang w:val="en-GB"/>
        </w:rPr>
      </w:pPr>
    </w:p>
    <w:p w14:paraId="46CC2FF2" w14:textId="77777777" w:rsidR="00C41DA3" w:rsidRPr="00FF7B2D" w:rsidRDefault="00FF7B2D" w:rsidP="00122DA6">
      <w:pPr>
        <w:jc w:val="left"/>
        <w:rPr>
          <w:rFonts w:eastAsiaTheme="minorHAnsi"/>
          <w:highlight w:val="yellow"/>
          <w:lang w:val="en-GB"/>
        </w:rPr>
      </w:pPr>
      <w:r w:rsidRPr="00FF7B2D">
        <w:rPr>
          <w:rFonts w:eastAsiaTheme="minorHAnsi"/>
          <w:highlight w:val="yellow"/>
          <w:lang w:val="en-GB"/>
        </w:rPr>
        <w:t>Name of signatory</w:t>
      </w:r>
    </w:p>
    <w:p w14:paraId="2258406A" w14:textId="77777777" w:rsidR="007D69B6" w:rsidRPr="000D1B40" w:rsidRDefault="00FF7B2D" w:rsidP="00883C8E">
      <w:pPr>
        <w:rPr>
          <w:rFonts w:eastAsiaTheme="minorHAnsi"/>
          <w:lang w:val="en-GB"/>
        </w:rPr>
      </w:pPr>
      <w:r w:rsidRPr="00FF7B2D">
        <w:rPr>
          <w:rFonts w:eastAsiaTheme="minorHAnsi"/>
          <w:highlight w:val="yellow"/>
          <w:lang w:val="en-GB"/>
        </w:rPr>
        <w:t>Position of signatory</w:t>
      </w:r>
    </w:p>
    <w:p w14:paraId="2EABF2C2" w14:textId="77777777" w:rsidR="008B5FAC" w:rsidRPr="000D1B40" w:rsidRDefault="008B5FAC">
      <w:pPr>
        <w:rPr>
          <w:lang w:val="en-GB"/>
        </w:rPr>
        <w:sectPr w:rsidR="008B5FAC" w:rsidRPr="000D1B40" w:rsidSect="00883C8E">
          <w:type w:val="continuous"/>
          <w:pgSz w:w="12240" w:h="15840"/>
          <w:pgMar w:top="1440" w:right="1440" w:bottom="1440" w:left="1440" w:header="720" w:footer="720" w:gutter="0"/>
          <w:cols w:num="2" w:space="720"/>
          <w:docGrid w:linePitch="360"/>
        </w:sectPr>
      </w:pPr>
    </w:p>
    <w:p w14:paraId="158CC48F" w14:textId="77777777" w:rsidR="00FE28F4" w:rsidRPr="000D1B40" w:rsidRDefault="00FE28F4">
      <w:pPr>
        <w:rPr>
          <w:lang w:val="en-GB"/>
        </w:rPr>
      </w:pPr>
    </w:p>
    <w:p w14:paraId="545D71BF" w14:textId="77777777" w:rsidR="008B5FAC" w:rsidRPr="000D1B40" w:rsidRDefault="008B5FAC">
      <w:pPr>
        <w:rPr>
          <w:lang w:val="en-GB"/>
        </w:rPr>
        <w:sectPr w:rsidR="008B5FAC" w:rsidRPr="000D1B40" w:rsidSect="00CA7FD8">
          <w:type w:val="continuous"/>
          <w:pgSz w:w="12240" w:h="15840"/>
          <w:pgMar w:top="1440" w:right="1440" w:bottom="1440" w:left="1440" w:header="720" w:footer="720" w:gutter="0"/>
          <w:cols w:space="720"/>
          <w:docGrid w:linePitch="360"/>
        </w:sectPr>
      </w:pPr>
    </w:p>
    <w:p w14:paraId="1FE19763" w14:textId="77777777" w:rsidR="007D69B6" w:rsidRPr="000D1B40" w:rsidRDefault="007D69B6">
      <w:pPr>
        <w:rPr>
          <w:lang w:val="en-GB"/>
        </w:rPr>
      </w:pPr>
    </w:p>
    <w:p w14:paraId="2C797321" w14:textId="77777777" w:rsidR="00BB307E" w:rsidRPr="000D1B40" w:rsidRDefault="00FE28F4">
      <w:pPr>
        <w:rPr>
          <w:lang w:val="en-GB"/>
        </w:rPr>
      </w:pPr>
      <w:r w:rsidRPr="000D1B40">
        <w:rPr>
          <w:lang w:val="en-GB"/>
        </w:rPr>
        <w:tab/>
      </w:r>
      <w:r w:rsidR="004D034E" w:rsidRPr="000D1B40">
        <w:rPr>
          <w:lang w:val="en-GB"/>
        </w:rPr>
        <w:tab/>
      </w:r>
      <w:r w:rsidRPr="000D1B40">
        <w:rPr>
          <w:lang w:val="en-GB"/>
        </w:rPr>
        <w:tab/>
      </w:r>
      <w:r w:rsidRPr="000D1B40">
        <w:rPr>
          <w:lang w:val="en-GB"/>
        </w:rPr>
        <w:tab/>
      </w:r>
      <w:r w:rsidRPr="000D1B40">
        <w:rPr>
          <w:lang w:val="en-GB"/>
        </w:rPr>
        <w:tab/>
      </w:r>
      <w:r w:rsidRPr="000D1B40">
        <w:rPr>
          <w:lang w:val="en-GB"/>
        </w:rPr>
        <w:tab/>
      </w:r>
      <w:r w:rsidR="001B491A" w:rsidRPr="000D1B40">
        <w:rPr>
          <w:lang w:val="en-GB"/>
        </w:rPr>
        <w:tab/>
      </w:r>
    </w:p>
    <w:p w14:paraId="4A427B60" w14:textId="72DB4772" w:rsidR="00094C19" w:rsidRPr="000D1B40" w:rsidRDefault="00F329C2">
      <w:pPr>
        <w:rPr>
          <w:lang w:val="en-GB"/>
        </w:rPr>
      </w:pPr>
      <w:r>
        <w:rPr>
          <w:lang w:val="en-GB"/>
        </w:rPr>
        <w:t>Attachments:</w:t>
      </w:r>
    </w:p>
    <w:p w14:paraId="7383E92A" w14:textId="77777777" w:rsidR="00094C19" w:rsidRPr="000D1B40" w:rsidRDefault="00094C19">
      <w:pPr>
        <w:rPr>
          <w:lang w:val="en-GB"/>
        </w:rPr>
      </w:pPr>
    </w:p>
    <w:p w14:paraId="01623F75" w14:textId="77777777" w:rsidR="00F329C2" w:rsidRPr="000D1B40" w:rsidRDefault="00F329C2" w:rsidP="00F329C2">
      <w:pPr>
        <w:pStyle w:val="ListParagraph"/>
        <w:numPr>
          <w:ilvl w:val="0"/>
          <w:numId w:val="19"/>
        </w:numPr>
        <w:rPr>
          <w:lang w:val="en-GB"/>
        </w:rPr>
      </w:pPr>
      <w:r w:rsidRPr="000D1B40">
        <w:rPr>
          <w:lang w:val="en-GB"/>
        </w:rPr>
        <w:t>Attachment 1 - Project Proposal</w:t>
      </w:r>
    </w:p>
    <w:p w14:paraId="31291BD5" w14:textId="77777777" w:rsidR="00F329C2" w:rsidRPr="00F329C2" w:rsidRDefault="00F329C2" w:rsidP="00F329C2">
      <w:pPr>
        <w:pStyle w:val="ListParagraph"/>
        <w:numPr>
          <w:ilvl w:val="0"/>
          <w:numId w:val="19"/>
        </w:numPr>
        <w:rPr>
          <w:lang w:val="en-GB"/>
        </w:rPr>
      </w:pPr>
      <w:r w:rsidRPr="00F329C2">
        <w:rPr>
          <w:lang w:val="en-GB"/>
        </w:rPr>
        <w:t xml:space="preserve">Attachment 2 - SADC TFCA FF Credit and Logo Usage Guidelines </w:t>
      </w:r>
    </w:p>
    <w:p w14:paraId="111D9A4B" w14:textId="77777777" w:rsidR="00F329C2" w:rsidRPr="00F329C2" w:rsidRDefault="00F329C2" w:rsidP="00F329C2">
      <w:pPr>
        <w:pStyle w:val="ListParagraph"/>
        <w:numPr>
          <w:ilvl w:val="0"/>
          <w:numId w:val="19"/>
        </w:numPr>
        <w:rPr>
          <w:lang w:val="en-GB"/>
        </w:rPr>
      </w:pPr>
      <w:r w:rsidRPr="00F329C2">
        <w:rPr>
          <w:lang w:val="en-GB"/>
        </w:rPr>
        <w:t>Attachment 3 - Procurement Policy and Procedures for SADC TFCA FF Grant Recipients</w:t>
      </w:r>
    </w:p>
    <w:p w14:paraId="37B4DB0B" w14:textId="77777777" w:rsidR="00F329C2" w:rsidRPr="00F329C2" w:rsidRDefault="00F329C2" w:rsidP="00F329C2">
      <w:pPr>
        <w:pStyle w:val="ListParagraph"/>
        <w:numPr>
          <w:ilvl w:val="0"/>
          <w:numId w:val="19"/>
        </w:numPr>
        <w:rPr>
          <w:lang w:val="en-GB"/>
        </w:rPr>
      </w:pPr>
      <w:r w:rsidRPr="00F329C2">
        <w:rPr>
          <w:lang w:val="en-GB"/>
        </w:rPr>
        <w:t>Attachment 4 - Budget including Procurement Plan</w:t>
      </w:r>
    </w:p>
    <w:p w14:paraId="30440223" w14:textId="77777777" w:rsidR="00F329C2" w:rsidRPr="00F329C2" w:rsidRDefault="00F329C2" w:rsidP="00F329C2">
      <w:pPr>
        <w:pStyle w:val="ListParagraph"/>
        <w:numPr>
          <w:ilvl w:val="0"/>
          <w:numId w:val="19"/>
        </w:numPr>
        <w:rPr>
          <w:lang w:val="en-GB"/>
        </w:rPr>
      </w:pPr>
      <w:r w:rsidRPr="00F329C2">
        <w:rPr>
          <w:lang w:val="en-GB"/>
        </w:rPr>
        <w:t>Attachment 5 - Terms of Reference for Project Audits</w:t>
      </w:r>
    </w:p>
    <w:p w14:paraId="3C12BF4C" w14:textId="77777777" w:rsidR="00F329C2" w:rsidRPr="00F329C2" w:rsidRDefault="00F329C2" w:rsidP="00F329C2">
      <w:pPr>
        <w:pStyle w:val="ListParagraph"/>
        <w:numPr>
          <w:ilvl w:val="0"/>
          <w:numId w:val="19"/>
        </w:numPr>
        <w:rPr>
          <w:lang w:val="en-GB"/>
        </w:rPr>
      </w:pPr>
      <w:r w:rsidRPr="00F329C2">
        <w:rPr>
          <w:lang w:val="en-GB"/>
        </w:rPr>
        <w:t>Attachment 6 - Declaration of Undertaking</w:t>
      </w:r>
    </w:p>
    <w:p w14:paraId="3641A47F" w14:textId="77777777" w:rsidR="00F329C2" w:rsidRPr="00F329C2" w:rsidRDefault="00F329C2" w:rsidP="00F329C2">
      <w:pPr>
        <w:pStyle w:val="ListParagraph"/>
        <w:numPr>
          <w:ilvl w:val="0"/>
          <w:numId w:val="19"/>
        </w:numPr>
        <w:rPr>
          <w:lang w:val="en-GB"/>
        </w:rPr>
      </w:pPr>
      <w:r w:rsidRPr="00F329C2">
        <w:rPr>
          <w:lang w:val="en-GB"/>
        </w:rPr>
        <w:t>Attachment 7- Environmental and Social Commitment Plan (ESCP)</w:t>
      </w:r>
    </w:p>
    <w:p w14:paraId="2694E18D" w14:textId="5AD9E412" w:rsidR="0019711E" w:rsidRDefault="0019711E">
      <w:pPr>
        <w:widowControl/>
        <w:autoSpaceDE/>
        <w:autoSpaceDN/>
        <w:adjustRightInd/>
        <w:spacing w:after="200" w:line="276" w:lineRule="auto"/>
        <w:jc w:val="left"/>
        <w:rPr>
          <w:lang w:val="en-GB"/>
        </w:rPr>
      </w:pPr>
      <w:r>
        <w:rPr>
          <w:lang w:val="en-GB"/>
        </w:rPr>
        <w:br w:type="page"/>
      </w:r>
    </w:p>
    <w:p w14:paraId="0D7854D6" w14:textId="77777777" w:rsidR="0019711E" w:rsidRPr="00C4786B" w:rsidRDefault="0019711E" w:rsidP="0019711E">
      <w:pPr>
        <w:jc w:val="center"/>
        <w:rPr>
          <w:b/>
          <w:lang w:val="en-GB"/>
        </w:rPr>
      </w:pPr>
      <w:r w:rsidRPr="00C4786B">
        <w:rPr>
          <w:noProof/>
          <w:lang w:val="en-GB" w:eastAsia="en-GB"/>
        </w:rPr>
        <w:lastRenderedPageBreak/>
        <w:drawing>
          <wp:anchor distT="0" distB="0" distL="114300" distR="114300" simplePos="0" relativeHeight="251658240" behindDoc="0" locked="0" layoutInCell="1" allowOverlap="1" wp14:anchorId="2870D898" wp14:editId="0C31F997">
            <wp:simplePos x="0" y="0"/>
            <wp:positionH relativeFrom="column">
              <wp:posOffset>-36992</wp:posOffset>
            </wp:positionH>
            <wp:positionV relativeFrom="paragraph">
              <wp:posOffset>0</wp:posOffset>
            </wp:positionV>
            <wp:extent cx="974090" cy="937895"/>
            <wp:effectExtent l="0" t="0" r="0" b="0"/>
            <wp:wrapSquare wrapText="left"/>
            <wp:docPr id="431227444" name="Picture 431227444" descr="IUCN_COATE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UCN_COATED_colour"/>
                    <pic:cNvPicPr>
                      <a:picLocks noChangeAspect="1" noChangeArrowheads="1"/>
                    </pic:cNvPicPr>
                  </pic:nvPicPr>
                  <pic:blipFill>
                    <a:blip r:embed="rId11" cstate="print"/>
                    <a:srcRect/>
                    <a:stretch>
                      <a:fillRect/>
                    </a:stretch>
                  </pic:blipFill>
                  <pic:spPr bwMode="auto">
                    <a:xfrm>
                      <a:off x="0" y="0"/>
                      <a:ext cx="974090" cy="937895"/>
                    </a:xfrm>
                    <a:prstGeom prst="rect">
                      <a:avLst/>
                    </a:prstGeom>
                    <a:noFill/>
                    <a:ln w="9525">
                      <a:noFill/>
                      <a:miter lim="800000"/>
                      <a:headEnd/>
                      <a:tailEnd/>
                    </a:ln>
                  </pic:spPr>
                </pic:pic>
              </a:graphicData>
            </a:graphic>
          </wp:anchor>
        </w:drawing>
      </w:r>
    </w:p>
    <w:p w14:paraId="5C5B46F8" w14:textId="77777777" w:rsidR="0019711E" w:rsidRPr="00C4786B" w:rsidRDefault="0019711E" w:rsidP="0019711E">
      <w:pPr>
        <w:jc w:val="center"/>
        <w:rPr>
          <w:b/>
          <w:lang w:val="en-GB"/>
        </w:rPr>
      </w:pPr>
    </w:p>
    <w:p w14:paraId="34BE7EE5" w14:textId="77777777" w:rsidR="0019711E" w:rsidRPr="006C24AE" w:rsidRDefault="0019711E" w:rsidP="0019711E">
      <w:pPr>
        <w:rPr>
          <w:lang w:val="en-GB"/>
        </w:rPr>
      </w:pPr>
      <w:r w:rsidRPr="006C24AE">
        <w:rPr>
          <w:lang w:val="en-GB"/>
        </w:rPr>
        <w:t>Attachment 1 - Project Proposal</w:t>
      </w:r>
    </w:p>
    <w:p w14:paraId="0B16F920" w14:textId="77777777" w:rsidR="0019711E" w:rsidRDefault="0019711E" w:rsidP="0019711E">
      <w:pPr>
        <w:rPr>
          <w:lang w:val="en-GB"/>
        </w:rPr>
      </w:pPr>
    </w:p>
    <w:p w14:paraId="0B60039D" w14:textId="77777777" w:rsidR="0019711E" w:rsidRDefault="0019711E" w:rsidP="0019711E">
      <w:pPr>
        <w:rPr>
          <w:lang w:val="en-GB"/>
        </w:rPr>
      </w:pPr>
    </w:p>
    <w:p w14:paraId="7D776058" w14:textId="77777777" w:rsidR="0019711E" w:rsidRDefault="0019711E" w:rsidP="0019711E">
      <w:pPr>
        <w:rPr>
          <w:lang w:val="en-GB"/>
        </w:rPr>
      </w:pPr>
    </w:p>
    <w:p w14:paraId="67B806A7" w14:textId="77777777" w:rsidR="0019711E" w:rsidRDefault="0019711E" w:rsidP="0019711E">
      <w:pPr>
        <w:rPr>
          <w:lang w:val="en-GB"/>
        </w:rPr>
      </w:pPr>
    </w:p>
    <w:p w14:paraId="19E42A15" w14:textId="77777777" w:rsidR="0019711E" w:rsidRDefault="0019711E" w:rsidP="0019711E">
      <w:pPr>
        <w:rPr>
          <w:lang w:val="en-GB"/>
        </w:rPr>
      </w:pPr>
    </w:p>
    <w:p w14:paraId="612F334E" w14:textId="77777777" w:rsidR="0019711E" w:rsidRDefault="0019711E" w:rsidP="0019711E">
      <w:pPr>
        <w:rPr>
          <w:lang w:val="en-GB"/>
        </w:rPr>
      </w:pPr>
    </w:p>
    <w:p w14:paraId="6AD022B5" w14:textId="77777777" w:rsidR="0019711E" w:rsidRDefault="0019711E" w:rsidP="0019711E">
      <w:pPr>
        <w:rPr>
          <w:lang w:val="en-GB"/>
        </w:rPr>
      </w:pPr>
    </w:p>
    <w:p w14:paraId="4DD05EC2" w14:textId="77777777" w:rsidR="0019711E" w:rsidRDefault="0019711E" w:rsidP="0019711E">
      <w:pPr>
        <w:rPr>
          <w:lang w:val="en-GB"/>
        </w:rPr>
      </w:pPr>
    </w:p>
    <w:p w14:paraId="4DD00C9F" w14:textId="77777777" w:rsidR="0019711E" w:rsidRDefault="0019711E" w:rsidP="0019711E">
      <w:pPr>
        <w:rPr>
          <w:lang w:val="en-GB"/>
        </w:rPr>
      </w:pPr>
    </w:p>
    <w:p w14:paraId="418108ED" w14:textId="77777777" w:rsidR="0019711E" w:rsidRDefault="0019711E" w:rsidP="0019711E">
      <w:pPr>
        <w:rPr>
          <w:lang w:val="en-GB"/>
        </w:rPr>
      </w:pPr>
    </w:p>
    <w:p w14:paraId="0E404BC9" w14:textId="77777777" w:rsidR="0019711E" w:rsidRDefault="0019711E" w:rsidP="0019711E">
      <w:pPr>
        <w:rPr>
          <w:lang w:val="en-GB"/>
        </w:rPr>
      </w:pPr>
    </w:p>
    <w:p w14:paraId="53A80FC5" w14:textId="77777777" w:rsidR="0019711E" w:rsidRDefault="0019711E" w:rsidP="0019711E">
      <w:pPr>
        <w:rPr>
          <w:lang w:val="en-GB"/>
        </w:rPr>
      </w:pPr>
    </w:p>
    <w:p w14:paraId="7171E9C8" w14:textId="77777777" w:rsidR="0019711E" w:rsidRDefault="0019711E" w:rsidP="0019711E">
      <w:pPr>
        <w:rPr>
          <w:lang w:val="en-GB"/>
        </w:rPr>
      </w:pPr>
    </w:p>
    <w:p w14:paraId="3A22891B" w14:textId="77777777" w:rsidR="0019711E" w:rsidRDefault="0019711E" w:rsidP="0019711E">
      <w:pPr>
        <w:rPr>
          <w:lang w:val="en-GB"/>
        </w:rPr>
      </w:pPr>
    </w:p>
    <w:p w14:paraId="59F29691" w14:textId="77777777" w:rsidR="0019711E" w:rsidRDefault="0019711E" w:rsidP="0019711E">
      <w:pPr>
        <w:rPr>
          <w:lang w:val="en-GB"/>
        </w:rPr>
      </w:pPr>
    </w:p>
    <w:p w14:paraId="4A8716A3" w14:textId="77777777" w:rsidR="0019711E" w:rsidRDefault="0019711E" w:rsidP="0019711E">
      <w:pPr>
        <w:rPr>
          <w:lang w:val="en-GB"/>
        </w:rPr>
      </w:pPr>
    </w:p>
    <w:p w14:paraId="3B7C3C83" w14:textId="77777777" w:rsidR="0019711E" w:rsidRDefault="0019711E" w:rsidP="0019711E">
      <w:pPr>
        <w:rPr>
          <w:lang w:val="en-GB"/>
        </w:rPr>
      </w:pPr>
    </w:p>
    <w:p w14:paraId="282A4A81" w14:textId="77777777" w:rsidR="0019711E" w:rsidRDefault="0019711E" w:rsidP="0019711E">
      <w:pPr>
        <w:rPr>
          <w:lang w:val="en-GB"/>
        </w:rPr>
      </w:pPr>
    </w:p>
    <w:p w14:paraId="7978F354" w14:textId="77777777" w:rsidR="0019711E" w:rsidRDefault="0019711E" w:rsidP="0019711E">
      <w:pPr>
        <w:rPr>
          <w:lang w:val="en-GB"/>
        </w:rPr>
      </w:pPr>
    </w:p>
    <w:p w14:paraId="301BCDC2" w14:textId="77777777" w:rsidR="0019711E" w:rsidRDefault="0019711E" w:rsidP="0019711E">
      <w:pPr>
        <w:rPr>
          <w:lang w:val="en-GB"/>
        </w:rPr>
      </w:pPr>
    </w:p>
    <w:p w14:paraId="35B16936" w14:textId="77777777" w:rsidR="0019711E" w:rsidRDefault="0019711E" w:rsidP="0019711E">
      <w:pPr>
        <w:rPr>
          <w:lang w:val="en-GB"/>
        </w:rPr>
      </w:pPr>
    </w:p>
    <w:p w14:paraId="721E1F5F" w14:textId="77777777" w:rsidR="0019711E" w:rsidRDefault="0019711E" w:rsidP="0019711E">
      <w:pPr>
        <w:rPr>
          <w:lang w:val="en-GB"/>
        </w:rPr>
      </w:pPr>
    </w:p>
    <w:p w14:paraId="08A668CA" w14:textId="77777777" w:rsidR="0019711E" w:rsidRDefault="0019711E" w:rsidP="0019711E">
      <w:pPr>
        <w:rPr>
          <w:lang w:val="en-GB"/>
        </w:rPr>
      </w:pPr>
    </w:p>
    <w:p w14:paraId="730EC8CC" w14:textId="77777777" w:rsidR="0019711E" w:rsidRDefault="0019711E" w:rsidP="0019711E">
      <w:pPr>
        <w:rPr>
          <w:lang w:val="en-GB"/>
        </w:rPr>
      </w:pPr>
    </w:p>
    <w:p w14:paraId="193A3BE3" w14:textId="77777777" w:rsidR="0019711E" w:rsidRDefault="0019711E" w:rsidP="0019711E">
      <w:pPr>
        <w:rPr>
          <w:lang w:val="en-GB"/>
        </w:rPr>
      </w:pPr>
    </w:p>
    <w:p w14:paraId="6A183E04" w14:textId="77777777" w:rsidR="0019711E" w:rsidRDefault="0019711E" w:rsidP="0019711E">
      <w:pPr>
        <w:rPr>
          <w:lang w:val="en-GB"/>
        </w:rPr>
      </w:pPr>
    </w:p>
    <w:p w14:paraId="3F101564" w14:textId="77777777" w:rsidR="0019711E" w:rsidRDefault="0019711E" w:rsidP="0019711E">
      <w:pPr>
        <w:rPr>
          <w:lang w:val="en-GB"/>
        </w:rPr>
      </w:pPr>
    </w:p>
    <w:p w14:paraId="6711736B" w14:textId="77777777" w:rsidR="0019711E" w:rsidRDefault="0019711E" w:rsidP="0019711E">
      <w:pPr>
        <w:rPr>
          <w:lang w:val="en-GB"/>
        </w:rPr>
      </w:pPr>
    </w:p>
    <w:p w14:paraId="2385C4C3" w14:textId="77777777" w:rsidR="0019711E" w:rsidRDefault="0019711E" w:rsidP="0019711E">
      <w:pPr>
        <w:rPr>
          <w:lang w:val="en-GB"/>
        </w:rPr>
      </w:pPr>
    </w:p>
    <w:p w14:paraId="5DDA2E1A" w14:textId="77777777" w:rsidR="0019711E" w:rsidRDefault="0019711E" w:rsidP="0019711E">
      <w:pPr>
        <w:rPr>
          <w:lang w:val="en-GB"/>
        </w:rPr>
      </w:pPr>
    </w:p>
    <w:p w14:paraId="16277D4E" w14:textId="77777777" w:rsidR="0019711E" w:rsidRDefault="0019711E" w:rsidP="0019711E">
      <w:pPr>
        <w:rPr>
          <w:lang w:val="en-GB"/>
        </w:rPr>
      </w:pPr>
    </w:p>
    <w:p w14:paraId="03FED55C" w14:textId="77777777" w:rsidR="0019711E" w:rsidRDefault="0019711E" w:rsidP="0019711E">
      <w:pPr>
        <w:rPr>
          <w:lang w:val="en-GB"/>
        </w:rPr>
      </w:pPr>
    </w:p>
    <w:p w14:paraId="624BCA7D" w14:textId="77777777" w:rsidR="0019711E" w:rsidRDefault="0019711E" w:rsidP="0019711E">
      <w:pPr>
        <w:rPr>
          <w:lang w:val="en-GB"/>
        </w:rPr>
      </w:pPr>
    </w:p>
    <w:p w14:paraId="10A413BA" w14:textId="77777777" w:rsidR="0019711E" w:rsidRDefault="0019711E" w:rsidP="0019711E">
      <w:pPr>
        <w:rPr>
          <w:lang w:val="en-GB"/>
        </w:rPr>
      </w:pPr>
    </w:p>
    <w:p w14:paraId="019572C8" w14:textId="77777777" w:rsidR="0019711E" w:rsidRDefault="0019711E" w:rsidP="0019711E">
      <w:pPr>
        <w:rPr>
          <w:lang w:val="en-GB"/>
        </w:rPr>
      </w:pPr>
    </w:p>
    <w:p w14:paraId="5D611C93" w14:textId="77777777" w:rsidR="0019711E" w:rsidRDefault="0019711E" w:rsidP="0019711E">
      <w:pPr>
        <w:rPr>
          <w:lang w:val="en-GB"/>
        </w:rPr>
      </w:pPr>
    </w:p>
    <w:p w14:paraId="71921CE6" w14:textId="77777777" w:rsidR="0019711E" w:rsidRDefault="0019711E" w:rsidP="0019711E">
      <w:pPr>
        <w:rPr>
          <w:lang w:val="en-GB"/>
        </w:rPr>
      </w:pPr>
    </w:p>
    <w:p w14:paraId="0D6BA5A2" w14:textId="77777777" w:rsidR="0019711E" w:rsidRDefault="0019711E" w:rsidP="0019711E">
      <w:pPr>
        <w:rPr>
          <w:lang w:val="en-GB"/>
        </w:rPr>
      </w:pPr>
    </w:p>
    <w:p w14:paraId="75BDF7EA" w14:textId="77777777" w:rsidR="0019711E" w:rsidRDefault="0019711E" w:rsidP="0019711E">
      <w:pPr>
        <w:rPr>
          <w:lang w:val="en-GB"/>
        </w:rPr>
      </w:pPr>
    </w:p>
    <w:p w14:paraId="13DCB177" w14:textId="77777777" w:rsidR="0019711E" w:rsidRDefault="0019711E" w:rsidP="0019711E">
      <w:pPr>
        <w:rPr>
          <w:lang w:val="en-GB"/>
        </w:rPr>
      </w:pPr>
    </w:p>
    <w:p w14:paraId="1490D39C" w14:textId="77777777" w:rsidR="0019711E" w:rsidRDefault="0019711E" w:rsidP="0019711E">
      <w:pPr>
        <w:rPr>
          <w:lang w:val="en-GB"/>
        </w:rPr>
      </w:pPr>
    </w:p>
    <w:p w14:paraId="1312D60D" w14:textId="77777777" w:rsidR="0019711E" w:rsidRDefault="0019711E" w:rsidP="0019711E">
      <w:pPr>
        <w:rPr>
          <w:lang w:val="en-GB"/>
        </w:rPr>
      </w:pPr>
    </w:p>
    <w:p w14:paraId="54AA640C" w14:textId="77777777" w:rsidR="0019711E" w:rsidRDefault="0019711E" w:rsidP="0019711E">
      <w:pPr>
        <w:rPr>
          <w:lang w:val="en-GB"/>
        </w:rPr>
      </w:pPr>
    </w:p>
    <w:p w14:paraId="27CD0A76" w14:textId="77777777" w:rsidR="0019711E" w:rsidRDefault="0019711E" w:rsidP="0019711E">
      <w:pPr>
        <w:rPr>
          <w:lang w:val="en-GB"/>
        </w:rPr>
      </w:pPr>
    </w:p>
    <w:p w14:paraId="00170C24" w14:textId="77777777" w:rsidR="0019711E" w:rsidRDefault="0019711E" w:rsidP="0019711E">
      <w:pPr>
        <w:rPr>
          <w:lang w:val="en-GB"/>
        </w:rPr>
      </w:pPr>
    </w:p>
    <w:p w14:paraId="0F396832" w14:textId="77777777" w:rsidR="0019711E" w:rsidRDefault="0019711E" w:rsidP="0019711E">
      <w:pPr>
        <w:rPr>
          <w:lang w:val="en-GB"/>
        </w:rPr>
      </w:pPr>
    </w:p>
    <w:p w14:paraId="285EF29A" w14:textId="77777777" w:rsidR="0019711E" w:rsidRDefault="0019711E" w:rsidP="0019711E">
      <w:pPr>
        <w:rPr>
          <w:lang w:val="en-GB"/>
        </w:rPr>
      </w:pPr>
    </w:p>
    <w:p w14:paraId="5D8DB410" w14:textId="77777777" w:rsidR="0019711E" w:rsidRDefault="0019711E" w:rsidP="0019711E">
      <w:pPr>
        <w:rPr>
          <w:lang w:val="en-GB"/>
        </w:rPr>
      </w:pPr>
    </w:p>
    <w:p w14:paraId="2041A155" w14:textId="77777777" w:rsidR="0019711E" w:rsidRDefault="0019711E" w:rsidP="0019711E">
      <w:pPr>
        <w:rPr>
          <w:lang w:val="en-GB"/>
        </w:rPr>
      </w:pPr>
    </w:p>
    <w:p w14:paraId="10D6F35A" w14:textId="77777777" w:rsidR="0019711E" w:rsidRDefault="0019711E" w:rsidP="0019711E">
      <w:pPr>
        <w:rPr>
          <w:lang w:val="en-GB"/>
        </w:rPr>
      </w:pPr>
    </w:p>
    <w:p w14:paraId="21428363" w14:textId="77777777" w:rsidR="0019711E" w:rsidRDefault="0019711E" w:rsidP="0019711E">
      <w:pPr>
        <w:rPr>
          <w:lang w:val="en-GB"/>
        </w:rPr>
      </w:pPr>
    </w:p>
    <w:p w14:paraId="0FB72F94" w14:textId="77777777" w:rsidR="0019711E" w:rsidRDefault="0019711E" w:rsidP="0019711E">
      <w:pPr>
        <w:rPr>
          <w:lang w:val="en-GB"/>
        </w:rPr>
        <w:sectPr w:rsidR="0019711E" w:rsidSect="00C913A8">
          <w:pgSz w:w="11910" w:h="16840"/>
          <w:pgMar w:top="1160" w:right="1134" w:bottom="600" w:left="1134" w:header="680" w:footer="417" w:gutter="0"/>
          <w:cols w:space="720"/>
          <w:docGrid w:linePitch="272"/>
        </w:sectPr>
      </w:pPr>
    </w:p>
    <w:p w14:paraId="01A9069A" w14:textId="77777777" w:rsidR="0019711E" w:rsidRPr="00C4786B" w:rsidRDefault="0019711E" w:rsidP="0019711E">
      <w:pPr>
        <w:rPr>
          <w:lang w:val="en-GB"/>
        </w:rPr>
      </w:pPr>
      <w:r w:rsidRPr="00C4786B">
        <w:rPr>
          <w:lang w:val="en-GB"/>
        </w:rPr>
        <w:lastRenderedPageBreak/>
        <w:t xml:space="preserve">Attachment </w:t>
      </w:r>
      <w:r>
        <w:rPr>
          <w:lang w:val="en-GB"/>
        </w:rPr>
        <w:t>2</w:t>
      </w:r>
      <w:r w:rsidRPr="00C4786B">
        <w:rPr>
          <w:lang w:val="en-GB"/>
        </w:rPr>
        <w:t xml:space="preserve"> - SADC TFCA FF Credit and Logo Usage Guidelines</w:t>
      </w:r>
    </w:p>
    <w:p w14:paraId="4C6F0083" w14:textId="77777777" w:rsidR="0019711E" w:rsidRPr="00C4786B" w:rsidRDefault="0019711E" w:rsidP="0019711E">
      <w:pPr>
        <w:rPr>
          <w:lang w:val="en-GB"/>
        </w:rPr>
      </w:pPr>
    </w:p>
    <w:p w14:paraId="59736EC4" w14:textId="77777777" w:rsidR="0019711E" w:rsidRPr="00C4786B" w:rsidRDefault="0019711E" w:rsidP="0019711E">
      <w:pPr>
        <w:rPr>
          <w:lang w:val="en-GB"/>
        </w:rPr>
      </w:pPr>
    </w:p>
    <w:p w14:paraId="3C6D3DF4" w14:textId="77777777" w:rsidR="0019711E" w:rsidRPr="00C4786B" w:rsidRDefault="0019711E" w:rsidP="0019711E">
      <w:pPr>
        <w:rPr>
          <w:lang w:val="en-GB"/>
        </w:rPr>
      </w:pPr>
    </w:p>
    <w:p w14:paraId="45EE90EF" w14:textId="77777777" w:rsidR="0019711E" w:rsidRPr="00C4786B" w:rsidRDefault="0019711E" w:rsidP="0019711E">
      <w:pPr>
        <w:jc w:val="center"/>
        <w:rPr>
          <w:rFonts w:cs="Arial"/>
          <w:b/>
          <w:bCs/>
          <w:color w:val="FF0000"/>
          <w:lang w:val="en-GB"/>
        </w:rPr>
      </w:pPr>
      <w:r w:rsidRPr="00C4786B">
        <w:rPr>
          <w:rFonts w:cs="Arial"/>
          <w:b/>
          <w:bCs/>
          <w:lang w:val="en-GB"/>
        </w:rPr>
        <w:t xml:space="preserve">SADC TFCA FF Credit and Logo Usage Guidelines </w:t>
      </w:r>
    </w:p>
    <w:p w14:paraId="6C3AEBC0" w14:textId="77777777" w:rsidR="0019711E" w:rsidRPr="00C4786B" w:rsidRDefault="0019711E" w:rsidP="0019711E">
      <w:pPr>
        <w:jc w:val="center"/>
        <w:rPr>
          <w:rFonts w:cs="Arial"/>
          <w:b/>
          <w:bCs/>
          <w:lang w:val="en-GB"/>
        </w:rPr>
      </w:pPr>
    </w:p>
    <w:p w14:paraId="2B73172B" w14:textId="77777777" w:rsidR="0019711E" w:rsidRPr="00C4786B" w:rsidRDefault="0019711E" w:rsidP="0019711E">
      <w:pPr>
        <w:jc w:val="center"/>
        <w:rPr>
          <w:rFonts w:cs="Arial"/>
          <w:b/>
          <w:bCs/>
          <w:lang w:val="en-GB"/>
        </w:rPr>
      </w:pPr>
      <w:r w:rsidRPr="00C4786B">
        <w:rPr>
          <w:rFonts w:cs="Arial"/>
          <w:b/>
          <w:bCs/>
          <w:lang w:val="en-GB"/>
        </w:rPr>
        <w:t>Communications and Visibility for SADC TFCA FF Grants</w:t>
      </w:r>
    </w:p>
    <w:p w14:paraId="794C8E2E" w14:textId="77777777" w:rsidR="0019711E" w:rsidRPr="00C4786B" w:rsidRDefault="0019711E" w:rsidP="0019711E">
      <w:pPr>
        <w:tabs>
          <w:tab w:val="left" w:pos="709"/>
        </w:tabs>
        <w:ind w:left="709" w:hanging="709"/>
        <w:rPr>
          <w:rFonts w:cs="Arial"/>
          <w:lang w:val="en-GB"/>
        </w:rPr>
      </w:pPr>
    </w:p>
    <w:p w14:paraId="08F77872" w14:textId="77777777" w:rsidR="0019711E" w:rsidRPr="00C4786B" w:rsidRDefault="0019711E" w:rsidP="0019711E">
      <w:pPr>
        <w:spacing w:line="276" w:lineRule="auto"/>
        <w:rPr>
          <w:rFonts w:cs="Arial"/>
          <w:bCs/>
          <w:lang w:val="en-GB"/>
        </w:rPr>
      </w:pPr>
    </w:p>
    <w:p w14:paraId="18D4591A" w14:textId="77777777" w:rsidR="0019711E" w:rsidRPr="00C4786B" w:rsidRDefault="0019711E" w:rsidP="0019711E">
      <w:pPr>
        <w:spacing w:line="276" w:lineRule="auto"/>
        <w:rPr>
          <w:rFonts w:cs="Arial"/>
          <w:bCs/>
          <w:color w:val="000000" w:themeColor="text1"/>
          <w:lang w:val="en-GB"/>
        </w:rPr>
      </w:pPr>
    </w:p>
    <w:p w14:paraId="256AE9F4" w14:textId="77777777" w:rsidR="0019711E" w:rsidRPr="00C4786B" w:rsidRDefault="0019711E" w:rsidP="0019711E">
      <w:pPr>
        <w:rPr>
          <w:rFonts w:cs="Arial"/>
          <w:bCs/>
          <w:color w:val="000000" w:themeColor="text1"/>
          <w:lang w:val="en-GB"/>
        </w:rPr>
      </w:pPr>
      <w:r w:rsidRPr="00C4786B">
        <w:rPr>
          <w:rFonts w:cs="Arial"/>
          <w:bCs/>
          <w:color w:val="000000" w:themeColor="text1"/>
          <w:lang w:val="en-GB"/>
        </w:rPr>
        <w:t>The Grantee shall take all necessary steps to publicise the fact that the Project is funded by the German government (BMZ), through KfW Development Bank, implemented by the SADC TFCA FF. This includes acknowledging the financial contribution of the German government (BMZ), through KfW Development Bank in information given to the final recipients of the project, in its internal and annual reports, and in any internal and external communications activities, including any dealings with the media.</w:t>
      </w:r>
    </w:p>
    <w:p w14:paraId="119DEF43" w14:textId="77777777" w:rsidR="0019711E" w:rsidRPr="00C4786B" w:rsidRDefault="0019711E" w:rsidP="0019711E">
      <w:pPr>
        <w:rPr>
          <w:rFonts w:cs="Arial"/>
          <w:bCs/>
          <w:color w:val="000000" w:themeColor="text1"/>
          <w:lang w:val="en-GB"/>
        </w:rPr>
      </w:pPr>
    </w:p>
    <w:p w14:paraId="72F0AAF6" w14:textId="77777777" w:rsidR="0019711E" w:rsidRPr="00C4786B" w:rsidRDefault="0019711E" w:rsidP="0019711E">
      <w:pPr>
        <w:spacing w:line="276" w:lineRule="auto"/>
        <w:rPr>
          <w:rFonts w:cs="Arial"/>
          <w:bCs/>
          <w:color w:val="000000" w:themeColor="text1"/>
          <w:lang w:val="en-GB"/>
        </w:rPr>
      </w:pPr>
      <w:r w:rsidRPr="00C4786B">
        <w:rPr>
          <w:rFonts w:cs="Arial"/>
          <w:bCs/>
          <w:color w:val="000000" w:themeColor="text1"/>
          <w:lang w:val="en-GB"/>
        </w:rPr>
        <w:t xml:space="preserve">The Grantee(s) shall publicise the project and its results taking account the guidance provided in the Communication and Visibility Manual for the SADC TFCA FF (to be provided) </w:t>
      </w:r>
    </w:p>
    <w:p w14:paraId="15DBA677" w14:textId="77777777" w:rsidR="0019711E" w:rsidRPr="00C4786B" w:rsidRDefault="0019711E" w:rsidP="0019711E">
      <w:pPr>
        <w:spacing w:line="276" w:lineRule="auto"/>
        <w:rPr>
          <w:rFonts w:cs="Arial"/>
          <w:bCs/>
          <w:lang w:val="en-GB"/>
        </w:rPr>
      </w:pPr>
      <w:r w:rsidRPr="00C4786B">
        <w:rPr>
          <w:rFonts w:cs="Arial"/>
          <w:bCs/>
          <w:color w:val="000000" w:themeColor="text1"/>
          <w:lang w:val="en-GB"/>
        </w:rPr>
        <w:t xml:space="preserve">The Grantee(s) shall follow the Communication Policy for the TFCA FF” for all the communications </w:t>
      </w:r>
      <w:r w:rsidRPr="00C4786B">
        <w:rPr>
          <w:rFonts w:cs="Arial"/>
          <w:bCs/>
          <w:lang w:val="en-GB"/>
        </w:rPr>
        <w:t xml:space="preserve">and visibility activities related to the project. These Guidelines will be available for the Grantee(s) and are fully in line with the specifications indicated in this contract. </w:t>
      </w:r>
    </w:p>
    <w:p w14:paraId="268DE9E4" w14:textId="77777777" w:rsidR="0019711E" w:rsidRPr="00C4786B" w:rsidRDefault="0019711E" w:rsidP="0019711E">
      <w:pPr>
        <w:spacing w:line="276" w:lineRule="auto"/>
        <w:rPr>
          <w:rFonts w:cs="Arial"/>
          <w:bCs/>
          <w:lang w:val="en-GB"/>
        </w:rPr>
      </w:pPr>
    </w:p>
    <w:p w14:paraId="2D528E52" w14:textId="77777777" w:rsidR="0019711E" w:rsidRPr="00C4786B" w:rsidRDefault="0019711E" w:rsidP="0019711E">
      <w:pPr>
        <w:tabs>
          <w:tab w:val="left" w:pos="1418"/>
        </w:tabs>
        <w:spacing w:line="276" w:lineRule="auto"/>
        <w:rPr>
          <w:rFonts w:cs="Arial"/>
          <w:bCs/>
          <w:lang w:val="en-GB"/>
        </w:rPr>
      </w:pPr>
      <w:r w:rsidRPr="00C4786B">
        <w:rPr>
          <w:rFonts w:cs="Arial"/>
          <w:bCs/>
          <w:lang w:val="en-GB"/>
        </w:rPr>
        <w:t xml:space="preserve">The Grantee(s) shall consult the SADC TFCA FF PMU on all the project-related communications and visibility outputs. The Team Leader – SADC TFCA FF in co-ordination with the IUCN Regional Communications and Constituency Manager advises and approves the project-related communications and visibility outputs. </w:t>
      </w:r>
    </w:p>
    <w:p w14:paraId="532AA5FF" w14:textId="77777777" w:rsidR="0019711E" w:rsidRPr="00C4786B" w:rsidRDefault="0019711E" w:rsidP="0019711E">
      <w:pPr>
        <w:spacing w:line="276" w:lineRule="auto"/>
        <w:rPr>
          <w:rFonts w:cs="Arial"/>
          <w:bCs/>
          <w:lang w:val="en-GB"/>
        </w:rPr>
      </w:pPr>
    </w:p>
    <w:p w14:paraId="262F090C" w14:textId="77777777" w:rsidR="0019711E" w:rsidRPr="00C4786B" w:rsidRDefault="0019711E" w:rsidP="0019711E">
      <w:pPr>
        <w:spacing w:line="276" w:lineRule="auto"/>
        <w:rPr>
          <w:rFonts w:cs="Arial"/>
          <w:bCs/>
          <w:lang w:val="en-GB"/>
        </w:rPr>
      </w:pPr>
      <w:r w:rsidRPr="00C4786B">
        <w:rPr>
          <w:rFonts w:cs="Arial"/>
          <w:bCs/>
          <w:lang w:val="en-GB"/>
        </w:rPr>
        <w:t xml:space="preserve">These Guidelines include instructions on the use of the SADC TFCA FF and project’s branding, credit information and donors’ acknowledgements, recommendations for implementing communications and visibility activities and key resources for the implementation of these activities (e.g. logos, disclaimers, description texts and templates). </w:t>
      </w:r>
    </w:p>
    <w:p w14:paraId="757AC9ED" w14:textId="77777777" w:rsidR="0019711E" w:rsidRPr="00C4786B" w:rsidRDefault="0019711E" w:rsidP="0019711E">
      <w:pPr>
        <w:spacing w:line="276" w:lineRule="auto"/>
        <w:rPr>
          <w:rFonts w:cs="Arial"/>
          <w:bCs/>
          <w:lang w:val="en-GB"/>
        </w:rPr>
      </w:pPr>
    </w:p>
    <w:p w14:paraId="02A18EA0" w14:textId="77777777" w:rsidR="0019711E" w:rsidRPr="00C4786B" w:rsidRDefault="0019711E" w:rsidP="0019711E">
      <w:pPr>
        <w:spacing w:line="276" w:lineRule="auto"/>
        <w:rPr>
          <w:rFonts w:cs="Arial"/>
          <w:b/>
          <w:bCs/>
          <w:u w:val="single"/>
          <w:lang w:val="en-GB"/>
        </w:rPr>
      </w:pPr>
      <w:r w:rsidRPr="00C4786B">
        <w:rPr>
          <w:rFonts w:cs="Arial"/>
          <w:b/>
          <w:bCs/>
          <w:u w:val="single"/>
          <w:lang w:val="en-GB"/>
        </w:rPr>
        <w:t>Acknowledgments</w:t>
      </w:r>
    </w:p>
    <w:p w14:paraId="0AE9379E" w14:textId="77777777" w:rsidR="0019711E" w:rsidRPr="00C4786B" w:rsidRDefault="0019711E" w:rsidP="0019711E">
      <w:pPr>
        <w:spacing w:line="276" w:lineRule="auto"/>
        <w:rPr>
          <w:rFonts w:cs="Arial"/>
          <w:bCs/>
          <w:lang w:val="en-GB"/>
        </w:rPr>
      </w:pPr>
      <w:r w:rsidRPr="00C4786B">
        <w:rPr>
          <w:rFonts w:cs="Arial"/>
          <w:bCs/>
          <w:lang w:val="en-GB"/>
        </w:rPr>
        <w:t xml:space="preserve">The grantee(s) may co-brand project materials with their logos, </w:t>
      </w:r>
      <w:proofErr w:type="gramStart"/>
      <w:r w:rsidRPr="00C4786B">
        <w:rPr>
          <w:rFonts w:cs="Arial"/>
          <w:bCs/>
          <w:lang w:val="en-GB"/>
        </w:rPr>
        <w:t>as long as</w:t>
      </w:r>
      <w:proofErr w:type="gramEnd"/>
      <w:r w:rsidRPr="00C4786B">
        <w:rPr>
          <w:rFonts w:cs="Arial"/>
          <w:bCs/>
          <w:lang w:val="en-GB"/>
        </w:rPr>
        <w:t xml:space="preserve"> the following conditions have been met:</w:t>
      </w:r>
    </w:p>
    <w:p w14:paraId="30075150" w14:textId="77777777" w:rsidR="0019711E" w:rsidRPr="00C4786B" w:rsidRDefault="0019711E" w:rsidP="0019711E">
      <w:pPr>
        <w:widowControl/>
        <w:numPr>
          <w:ilvl w:val="0"/>
          <w:numId w:val="22"/>
        </w:numPr>
        <w:autoSpaceDE/>
        <w:autoSpaceDN/>
        <w:adjustRightInd/>
        <w:spacing w:line="276" w:lineRule="auto"/>
        <w:jc w:val="left"/>
        <w:rPr>
          <w:rFonts w:cs="Arial"/>
          <w:bCs/>
          <w:lang w:val="en-GB"/>
        </w:rPr>
      </w:pPr>
      <w:r w:rsidRPr="00C4786B">
        <w:rPr>
          <w:rFonts w:cs="Arial"/>
          <w:bCs/>
          <w:lang w:val="en-GB"/>
        </w:rPr>
        <w:t>All logos must be of equal size and prominence</w:t>
      </w:r>
    </w:p>
    <w:p w14:paraId="23C73B47" w14:textId="77777777" w:rsidR="0019711E" w:rsidRPr="00C4786B" w:rsidRDefault="0019711E" w:rsidP="0019711E">
      <w:pPr>
        <w:widowControl/>
        <w:numPr>
          <w:ilvl w:val="0"/>
          <w:numId w:val="22"/>
        </w:numPr>
        <w:autoSpaceDE/>
        <w:autoSpaceDN/>
        <w:adjustRightInd/>
        <w:spacing w:line="276" w:lineRule="auto"/>
        <w:jc w:val="left"/>
        <w:rPr>
          <w:rFonts w:cs="Arial"/>
          <w:bCs/>
          <w:lang w:val="en-GB"/>
        </w:rPr>
      </w:pPr>
      <w:r w:rsidRPr="00C4786B">
        <w:rPr>
          <w:rFonts w:cs="Arial"/>
          <w:bCs/>
          <w:lang w:val="en-GB"/>
        </w:rPr>
        <w:t>The project clearly benefits from co-branding with implementing partners’ identities;</w:t>
      </w:r>
    </w:p>
    <w:p w14:paraId="2D39D97D" w14:textId="77777777" w:rsidR="0019711E" w:rsidRPr="00C4786B" w:rsidRDefault="0019711E" w:rsidP="0019711E">
      <w:pPr>
        <w:widowControl/>
        <w:numPr>
          <w:ilvl w:val="0"/>
          <w:numId w:val="22"/>
        </w:numPr>
        <w:autoSpaceDE/>
        <w:autoSpaceDN/>
        <w:adjustRightInd/>
        <w:spacing w:line="276" w:lineRule="auto"/>
        <w:jc w:val="left"/>
        <w:rPr>
          <w:rFonts w:cs="Arial"/>
          <w:bCs/>
          <w:lang w:val="en-GB"/>
        </w:rPr>
      </w:pPr>
      <w:r w:rsidRPr="00C4786B">
        <w:rPr>
          <w:rFonts w:cs="Arial"/>
          <w:bCs/>
          <w:lang w:val="en-GB"/>
        </w:rPr>
        <w:t>The space permits multiple logos, and the work is not deemed cluttered or unattractive.</w:t>
      </w:r>
    </w:p>
    <w:p w14:paraId="1F596592" w14:textId="77777777" w:rsidR="0019711E" w:rsidRPr="00C4786B" w:rsidRDefault="0019711E" w:rsidP="0019711E">
      <w:pPr>
        <w:spacing w:line="276" w:lineRule="auto"/>
        <w:rPr>
          <w:rFonts w:cs="Arial"/>
          <w:bCs/>
          <w:lang w:val="en-GB"/>
        </w:rPr>
      </w:pPr>
    </w:p>
    <w:p w14:paraId="439A4301" w14:textId="77777777" w:rsidR="0019711E" w:rsidRPr="00C4786B" w:rsidRDefault="0019711E" w:rsidP="0019711E">
      <w:pPr>
        <w:spacing w:line="276" w:lineRule="auto"/>
        <w:rPr>
          <w:rFonts w:cs="Arial"/>
          <w:bCs/>
          <w:lang w:val="en-GB"/>
        </w:rPr>
      </w:pPr>
      <w:r w:rsidRPr="00C4786B">
        <w:rPr>
          <w:rFonts w:cs="Arial"/>
          <w:bCs/>
          <w:lang w:val="en-GB"/>
        </w:rPr>
        <w:t>In some cases, the logos maybe arrayed along the bottom depending on the materials being branded and availability of space.</w:t>
      </w:r>
    </w:p>
    <w:p w14:paraId="10095EF6" w14:textId="77777777" w:rsidR="0019711E" w:rsidRPr="00C4786B" w:rsidRDefault="0019711E" w:rsidP="0019711E">
      <w:pPr>
        <w:spacing w:line="276" w:lineRule="auto"/>
        <w:rPr>
          <w:rFonts w:cs="Arial"/>
          <w:bCs/>
          <w:lang w:val="en-GB"/>
        </w:rPr>
      </w:pPr>
    </w:p>
    <w:p w14:paraId="528CBA37" w14:textId="77777777" w:rsidR="0019711E" w:rsidRPr="00C4786B" w:rsidRDefault="0019711E" w:rsidP="0019711E">
      <w:pPr>
        <w:spacing w:line="276" w:lineRule="auto"/>
        <w:rPr>
          <w:rFonts w:cs="Arial"/>
          <w:bCs/>
          <w:lang w:val="en-GB"/>
        </w:rPr>
      </w:pPr>
      <w:r w:rsidRPr="00C4786B">
        <w:rPr>
          <w:rFonts w:cs="Arial"/>
          <w:bCs/>
          <w:lang w:val="en-GB"/>
        </w:rPr>
        <w:t>The following acknowledgment will be included on external project publications and internal publications, such as quarterly reports, as appropriate:</w:t>
      </w:r>
    </w:p>
    <w:p w14:paraId="7BD0A851" w14:textId="77777777" w:rsidR="0019711E" w:rsidRPr="00C4786B" w:rsidRDefault="0019711E" w:rsidP="0019711E">
      <w:pPr>
        <w:spacing w:line="276" w:lineRule="auto"/>
        <w:rPr>
          <w:rFonts w:cs="Arial"/>
          <w:bCs/>
          <w:i/>
          <w:iCs/>
          <w:lang w:val="en-GB"/>
        </w:rPr>
      </w:pPr>
    </w:p>
    <w:p w14:paraId="0ED6318D" w14:textId="77777777" w:rsidR="0019711E" w:rsidRPr="00C4786B" w:rsidRDefault="0019711E" w:rsidP="0019711E">
      <w:pPr>
        <w:spacing w:line="276" w:lineRule="auto"/>
        <w:rPr>
          <w:rFonts w:cs="Arial"/>
          <w:bCs/>
          <w:i/>
          <w:iCs/>
          <w:lang w:val="en-GB"/>
        </w:rPr>
      </w:pPr>
      <w:r w:rsidRPr="00C4786B">
        <w:rPr>
          <w:rFonts w:cs="Arial"/>
          <w:bCs/>
          <w:i/>
          <w:iCs/>
          <w:lang w:val="en-GB"/>
        </w:rPr>
        <w:t>This document was produced for review by the SADC TFCA FF team. It was prepared by &lt; Grantee(s)’s name(s) &gt;</w:t>
      </w:r>
    </w:p>
    <w:p w14:paraId="4A37A718" w14:textId="77777777" w:rsidR="0019711E" w:rsidRPr="00C4786B" w:rsidRDefault="0019711E" w:rsidP="0019711E">
      <w:pPr>
        <w:spacing w:line="276" w:lineRule="auto"/>
        <w:rPr>
          <w:rFonts w:cs="Arial"/>
          <w:bCs/>
          <w:lang w:val="en-GB"/>
        </w:rPr>
      </w:pPr>
    </w:p>
    <w:p w14:paraId="54121863" w14:textId="77777777" w:rsidR="0019711E" w:rsidRPr="00C4786B" w:rsidRDefault="0019711E" w:rsidP="0019711E">
      <w:pPr>
        <w:spacing w:line="276" w:lineRule="auto"/>
        <w:rPr>
          <w:rFonts w:cs="Arial"/>
          <w:bCs/>
          <w:lang w:val="en-GB"/>
        </w:rPr>
      </w:pPr>
      <w:r w:rsidRPr="00C4786B">
        <w:rPr>
          <w:rFonts w:cs="Arial"/>
          <w:bCs/>
          <w:lang w:val="en-GB"/>
        </w:rPr>
        <w:t>Studies, reports, publications, research, and all informational and promotional products not authored, reviewed, or edited by the donor will state the following:</w:t>
      </w:r>
    </w:p>
    <w:p w14:paraId="553E718B" w14:textId="77777777" w:rsidR="0019711E" w:rsidRPr="00C4786B" w:rsidRDefault="0019711E" w:rsidP="0019711E">
      <w:pPr>
        <w:spacing w:line="276" w:lineRule="auto"/>
        <w:rPr>
          <w:rFonts w:cs="Arial"/>
          <w:bCs/>
          <w:lang w:val="en-GB"/>
        </w:rPr>
      </w:pPr>
    </w:p>
    <w:p w14:paraId="5796CAB2" w14:textId="77777777" w:rsidR="0019711E" w:rsidRPr="00C4786B" w:rsidRDefault="0019711E" w:rsidP="0019711E">
      <w:pPr>
        <w:spacing w:line="276" w:lineRule="auto"/>
        <w:rPr>
          <w:rFonts w:cs="Arial"/>
          <w:bCs/>
          <w:i/>
          <w:iCs/>
          <w:lang w:val="en-GB"/>
        </w:rPr>
      </w:pPr>
      <w:r w:rsidRPr="00C4786B">
        <w:rPr>
          <w:rFonts w:cs="Arial"/>
          <w:bCs/>
          <w:i/>
          <w:iCs/>
          <w:lang w:val="en-GB"/>
        </w:rPr>
        <w:t>This study/report [specify] is made possible by the support the German government (BMZ), through</w:t>
      </w:r>
      <w:r w:rsidRPr="00C4786B">
        <w:rPr>
          <w:rFonts w:cs="Arial"/>
          <w:bCs/>
          <w:i/>
          <w:iCs/>
          <w:lang w:val="en-GB"/>
        </w:rPr>
        <w:br/>
        <w:t xml:space="preserve">KfW Development Bank. The contents of this [specify] are the sole responsibility of &lt; Grantee(s)’s </w:t>
      </w:r>
      <w:r w:rsidRPr="00C4786B">
        <w:rPr>
          <w:rFonts w:cs="Arial"/>
          <w:bCs/>
          <w:i/>
          <w:iCs/>
          <w:lang w:val="en-GB"/>
        </w:rPr>
        <w:lastRenderedPageBreak/>
        <w:t xml:space="preserve">name(s) &gt; and do not necessarily reflect the views or position of the German government (BMZ) and KfW Development Bank.’ </w:t>
      </w:r>
    </w:p>
    <w:p w14:paraId="4EEAE967" w14:textId="77777777" w:rsidR="0019711E" w:rsidRPr="00C4786B" w:rsidRDefault="0019711E" w:rsidP="0019711E">
      <w:pPr>
        <w:spacing w:line="276" w:lineRule="auto"/>
        <w:rPr>
          <w:rFonts w:cs="Arial"/>
          <w:bCs/>
          <w:i/>
          <w:iCs/>
          <w:lang w:val="en-GB"/>
        </w:rPr>
      </w:pPr>
    </w:p>
    <w:p w14:paraId="2508ECFC" w14:textId="77777777" w:rsidR="0019711E" w:rsidRPr="00C4786B" w:rsidRDefault="0019711E" w:rsidP="0019711E">
      <w:pPr>
        <w:spacing w:line="276" w:lineRule="auto"/>
        <w:rPr>
          <w:rFonts w:cs="Arial"/>
          <w:b/>
          <w:bCs/>
          <w:lang w:val="en-GB"/>
        </w:rPr>
      </w:pPr>
      <w:r w:rsidRPr="00C4786B">
        <w:rPr>
          <w:rFonts w:cs="Arial"/>
          <w:b/>
          <w:bCs/>
          <w:lang w:val="en-GB"/>
        </w:rPr>
        <w:t>Media Relations</w:t>
      </w:r>
    </w:p>
    <w:p w14:paraId="62784DD8" w14:textId="77777777" w:rsidR="0019711E" w:rsidRPr="00C4786B" w:rsidRDefault="0019711E" w:rsidP="0019711E">
      <w:pPr>
        <w:spacing w:line="276" w:lineRule="auto"/>
        <w:rPr>
          <w:rFonts w:cs="Arial"/>
          <w:bCs/>
          <w:lang w:val="en-GB"/>
        </w:rPr>
      </w:pPr>
      <w:r w:rsidRPr="00C4786B">
        <w:rPr>
          <w:rFonts w:cs="Arial"/>
          <w:bCs/>
          <w:lang w:val="en-GB"/>
        </w:rPr>
        <w:t xml:space="preserve">Relevant press releases, press conferences, radio or TV interventions shall be organised in the context of the grant in cooperation with the IUCN and SADC Secretariat. The boilerplates of BMZ and KfW are additional brand elements to be included in press releases. Where relevant, SADC Secretariat and KfW delegations shall be part of media events of the Project. </w:t>
      </w:r>
    </w:p>
    <w:p w14:paraId="3C4F508E" w14:textId="77777777" w:rsidR="0019711E" w:rsidRPr="00C4786B" w:rsidRDefault="0019711E" w:rsidP="0019711E">
      <w:pPr>
        <w:spacing w:line="276" w:lineRule="auto"/>
        <w:rPr>
          <w:rFonts w:cs="Arial"/>
          <w:bCs/>
          <w:lang w:val="en-GB"/>
        </w:rPr>
      </w:pPr>
    </w:p>
    <w:p w14:paraId="49D21F71" w14:textId="77777777" w:rsidR="0019711E" w:rsidRPr="00C4786B" w:rsidRDefault="0019711E" w:rsidP="0019711E">
      <w:pPr>
        <w:spacing w:line="276" w:lineRule="auto"/>
        <w:rPr>
          <w:rFonts w:cs="Arial"/>
          <w:b/>
          <w:bCs/>
          <w:lang w:val="en-GB"/>
        </w:rPr>
      </w:pPr>
      <w:r w:rsidRPr="00C4786B">
        <w:rPr>
          <w:rFonts w:cs="Arial"/>
          <w:b/>
          <w:bCs/>
          <w:lang w:val="en-GB"/>
        </w:rPr>
        <w:t>Websites</w:t>
      </w:r>
    </w:p>
    <w:p w14:paraId="1D0D134F" w14:textId="77777777" w:rsidR="0019711E" w:rsidRPr="00C4786B" w:rsidRDefault="0019711E" w:rsidP="0019711E">
      <w:pPr>
        <w:spacing w:line="276" w:lineRule="auto"/>
        <w:rPr>
          <w:rFonts w:cs="Arial"/>
          <w:bCs/>
          <w:lang w:val="en-GB"/>
        </w:rPr>
      </w:pPr>
      <w:r w:rsidRPr="00C4786B">
        <w:rPr>
          <w:rFonts w:cs="Arial"/>
          <w:bCs/>
          <w:lang w:val="en-GB"/>
        </w:rPr>
        <w:t>The Grantee(s) shall ensure that the project, its results and resources are presented on the Grantee(s) website(s). The elements of the SADC TFCA FF (BMZ, KfW, SADC Secretariat, and IUCN) branding shall be visibly displayed.</w:t>
      </w:r>
    </w:p>
    <w:p w14:paraId="19AA8EB3" w14:textId="77777777" w:rsidR="0019711E" w:rsidRPr="00C4786B" w:rsidRDefault="0019711E" w:rsidP="0019711E">
      <w:pPr>
        <w:spacing w:line="276" w:lineRule="auto"/>
        <w:rPr>
          <w:rFonts w:cs="Arial"/>
          <w:bCs/>
          <w:lang w:val="en-GB"/>
        </w:rPr>
      </w:pPr>
    </w:p>
    <w:p w14:paraId="3F312A11" w14:textId="77777777" w:rsidR="0019711E" w:rsidRPr="00C4786B" w:rsidRDefault="0019711E" w:rsidP="0019711E">
      <w:pPr>
        <w:spacing w:line="276" w:lineRule="auto"/>
        <w:rPr>
          <w:rFonts w:cs="Arial"/>
          <w:b/>
          <w:bCs/>
          <w:lang w:val="en-GB"/>
        </w:rPr>
      </w:pPr>
      <w:r w:rsidRPr="00C4786B">
        <w:rPr>
          <w:rFonts w:cs="Arial"/>
          <w:b/>
          <w:bCs/>
          <w:lang w:val="en-GB"/>
        </w:rPr>
        <w:t>Social Media and Digital Content</w:t>
      </w:r>
    </w:p>
    <w:p w14:paraId="5C279B20" w14:textId="77777777" w:rsidR="0019711E" w:rsidRPr="00C4786B" w:rsidRDefault="0019711E" w:rsidP="0019711E">
      <w:pPr>
        <w:spacing w:line="276" w:lineRule="auto"/>
        <w:rPr>
          <w:rFonts w:cs="Arial"/>
          <w:bCs/>
          <w:lang w:val="en-GB"/>
        </w:rPr>
      </w:pPr>
      <w:r w:rsidRPr="00C4786B">
        <w:rPr>
          <w:rFonts w:cs="Arial"/>
          <w:bCs/>
          <w:lang w:val="en-GB"/>
        </w:rPr>
        <w:t>Content such as social media posts and or news items for publication on websites and in newsletters for example should be sure to appropriately “tag” SADC TFCA FF using the social media handles for BMZ, KfW, SADC Secretariat, and IUCN. Where possible and relevant, social media posts should be coordinated with the SADC TFCA FF for optimal impact and distribution.</w:t>
      </w:r>
    </w:p>
    <w:p w14:paraId="7677095E" w14:textId="77777777" w:rsidR="0019711E" w:rsidRPr="00C4786B" w:rsidRDefault="0019711E" w:rsidP="0019711E">
      <w:pPr>
        <w:spacing w:line="276" w:lineRule="auto"/>
        <w:rPr>
          <w:rFonts w:cs="Arial"/>
          <w:bCs/>
          <w:lang w:val="en-GB"/>
        </w:rPr>
      </w:pPr>
    </w:p>
    <w:p w14:paraId="4FAF46D2" w14:textId="77777777" w:rsidR="0019711E" w:rsidRPr="00C4786B" w:rsidRDefault="0019711E" w:rsidP="0019711E">
      <w:pPr>
        <w:spacing w:line="276" w:lineRule="auto"/>
        <w:rPr>
          <w:rFonts w:cs="Arial"/>
          <w:bCs/>
          <w:lang w:val="en-GB"/>
        </w:rPr>
      </w:pPr>
      <w:r w:rsidRPr="00C4786B">
        <w:rPr>
          <w:rFonts w:cs="Arial"/>
          <w:bCs/>
          <w:lang w:val="en-GB"/>
        </w:rPr>
        <w:t xml:space="preserve">Stories and other digital content should explicitly acknowledge the supporting role of the BMZ, KfW, SADC Secretariat, and IUCN. </w:t>
      </w:r>
    </w:p>
    <w:p w14:paraId="123CC0E1" w14:textId="77777777" w:rsidR="0019711E" w:rsidRPr="00C4786B" w:rsidRDefault="0019711E" w:rsidP="0019711E">
      <w:pPr>
        <w:spacing w:line="276" w:lineRule="auto"/>
        <w:rPr>
          <w:rFonts w:cs="Arial"/>
          <w:bCs/>
          <w:lang w:val="en-GB"/>
        </w:rPr>
      </w:pPr>
    </w:p>
    <w:p w14:paraId="3FC0425E" w14:textId="77777777" w:rsidR="0019711E" w:rsidRPr="00C4786B" w:rsidRDefault="0019711E" w:rsidP="0019711E">
      <w:pPr>
        <w:spacing w:line="276" w:lineRule="auto"/>
        <w:rPr>
          <w:rFonts w:cs="Arial"/>
          <w:b/>
          <w:bCs/>
          <w:lang w:val="en-GB"/>
        </w:rPr>
      </w:pPr>
      <w:r w:rsidRPr="00C4786B">
        <w:rPr>
          <w:rFonts w:cs="Arial"/>
          <w:b/>
          <w:bCs/>
          <w:lang w:val="en-GB"/>
        </w:rPr>
        <w:t>Deliverables</w:t>
      </w:r>
    </w:p>
    <w:p w14:paraId="4DBEE6B1" w14:textId="77777777" w:rsidR="0019711E" w:rsidRPr="00C4786B" w:rsidRDefault="0019711E" w:rsidP="0019711E">
      <w:pPr>
        <w:spacing w:line="276" w:lineRule="auto"/>
        <w:rPr>
          <w:rFonts w:cs="Arial"/>
          <w:bCs/>
          <w:lang w:val="en-GB"/>
        </w:rPr>
      </w:pPr>
      <w:r w:rsidRPr="00C4786B">
        <w:rPr>
          <w:rFonts w:cs="Arial"/>
          <w:bCs/>
          <w:lang w:val="en-GB"/>
        </w:rPr>
        <w:t xml:space="preserve">Five copies of each print publication shall be provided to the SADC TFCA FF. Electronic copies of articles, reports, media interviews, shall also be provided so that they may be promoted through the SADC TFCA FF channels. </w:t>
      </w:r>
    </w:p>
    <w:p w14:paraId="2FA4E646" w14:textId="77777777" w:rsidR="0019711E" w:rsidRPr="00C4786B" w:rsidRDefault="0019711E" w:rsidP="0019711E">
      <w:pPr>
        <w:spacing w:line="276" w:lineRule="auto"/>
        <w:rPr>
          <w:rFonts w:cs="Arial"/>
          <w:bCs/>
          <w:lang w:val="en-GB"/>
        </w:rPr>
      </w:pPr>
    </w:p>
    <w:p w14:paraId="6422DA54" w14:textId="77777777" w:rsidR="0019711E" w:rsidRPr="00C4786B" w:rsidRDefault="0019711E" w:rsidP="0019711E">
      <w:pPr>
        <w:spacing w:line="276" w:lineRule="auto"/>
        <w:rPr>
          <w:rFonts w:cs="Arial"/>
          <w:bCs/>
          <w:lang w:val="en-GB"/>
        </w:rPr>
      </w:pPr>
    </w:p>
    <w:p w14:paraId="281EAC9F" w14:textId="77777777" w:rsidR="0019711E" w:rsidRPr="00C4786B" w:rsidRDefault="0019711E" w:rsidP="0019711E">
      <w:pPr>
        <w:spacing w:line="276" w:lineRule="auto"/>
        <w:rPr>
          <w:rFonts w:cs="Arial"/>
          <w:bCs/>
          <w:lang w:val="en-GB"/>
        </w:rPr>
      </w:pPr>
    </w:p>
    <w:p w14:paraId="3BD11D03" w14:textId="77777777" w:rsidR="0019711E" w:rsidRPr="00C4786B" w:rsidRDefault="0019711E" w:rsidP="0019711E">
      <w:pPr>
        <w:spacing w:line="276" w:lineRule="auto"/>
        <w:rPr>
          <w:rFonts w:cs="Arial"/>
          <w:bCs/>
          <w:lang w:val="en-GB"/>
        </w:rPr>
      </w:pPr>
      <w:bookmarkStart w:id="1" w:name="MONITORING_OF_SUB-RECIPIENT_BRANDING_AND"/>
      <w:bookmarkEnd w:id="1"/>
      <w:r w:rsidRPr="00C4786B">
        <w:rPr>
          <w:rFonts w:cs="Arial"/>
          <w:b/>
          <w:bCs/>
          <w:u w:val="single"/>
          <w:lang w:val="en-GB"/>
        </w:rPr>
        <w:t>Monitoring of Grantee branding compliance</w:t>
      </w:r>
    </w:p>
    <w:p w14:paraId="6052E058" w14:textId="77777777" w:rsidR="0019711E" w:rsidRPr="00C4786B" w:rsidRDefault="0019711E" w:rsidP="0019711E">
      <w:pPr>
        <w:widowControl/>
        <w:numPr>
          <w:ilvl w:val="0"/>
          <w:numId w:val="23"/>
        </w:numPr>
        <w:autoSpaceDE/>
        <w:autoSpaceDN/>
        <w:adjustRightInd/>
        <w:spacing w:line="276" w:lineRule="auto"/>
        <w:jc w:val="left"/>
        <w:rPr>
          <w:rFonts w:cs="Arial"/>
          <w:bCs/>
          <w:lang w:val="en-GB"/>
        </w:rPr>
      </w:pPr>
      <w:r w:rsidRPr="00C4786B">
        <w:rPr>
          <w:rFonts w:cs="Arial"/>
          <w:bCs/>
          <w:lang w:val="en-GB"/>
        </w:rPr>
        <w:t>In accordance with SADC TFCA FF communications and branding manual, IUCN will monitor compliance of proper branding and marking throughout the duration of the project.</w:t>
      </w:r>
    </w:p>
    <w:p w14:paraId="66756B28" w14:textId="77777777" w:rsidR="0019711E" w:rsidRPr="00C4786B" w:rsidRDefault="0019711E" w:rsidP="0019711E">
      <w:pPr>
        <w:spacing w:line="276" w:lineRule="auto"/>
        <w:rPr>
          <w:rFonts w:cs="Arial"/>
          <w:bCs/>
          <w:lang w:val="en-GB"/>
        </w:rPr>
      </w:pPr>
    </w:p>
    <w:p w14:paraId="419CB98B" w14:textId="77777777" w:rsidR="0019711E" w:rsidRPr="00C4786B" w:rsidRDefault="0019711E" w:rsidP="0019711E">
      <w:pPr>
        <w:widowControl/>
        <w:numPr>
          <w:ilvl w:val="0"/>
          <w:numId w:val="23"/>
        </w:numPr>
        <w:autoSpaceDE/>
        <w:autoSpaceDN/>
        <w:adjustRightInd/>
        <w:spacing w:line="276" w:lineRule="auto"/>
        <w:jc w:val="left"/>
        <w:rPr>
          <w:rFonts w:cs="Arial"/>
          <w:bCs/>
          <w:lang w:val="en-GB"/>
        </w:rPr>
      </w:pPr>
      <w:r w:rsidRPr="00C4786B">
        <w:rPr>
          <w:rFonts w:cs="Arial"/>
          <w:bCs/>
          <w:lang w:val="en-GB"/>
        </w:rPr>
        <w:t xml:space="preserve">SADC TFCA FF communications and branding requirements flow down to grantees via the standard relevant provision that is included in all the grant agreements. The grantee’s signature on the agreement acknowledges awareness of, and agreement to comply with all communications branding requirements. </w:t>
      </w:r>
    </w:p>
    <w:p w14:paraId="3486E56F" w14:textId="77777777" w:rsidR="0019711E" w:rsidRPr="00C4786B" w:rsidRDefault="0019711E" w:rsidP="0019711E">
      <w:pPr>
        <w:spacing w:line="276" w:lineRule="auto"/>
        <w:rPr>
          <w:rFonts w:cs="Arial"/>
          <w:bCs/>
          <w:lang w:val="en-GB"/>
        </w:rPr>
      </w:pPr>
    </w:p>
    <w:p w14:paraId="361CA84B" w14:textId="77777777" w:rsidR="0019711E" w:rsidRPr="00C4786B" w:rsidRDefault="0019711E" w:rsidP="0019711E">
      <w:pPr>
        <w:widowControl/>
        <w:numPr>
          <w:ilvl w:val="0"/>
          <w:numId w:val="23"/>
        </w:numPr>
        <w:autoSpaceDE/>
        <w:autoSpaceDN/>
        <w:adjustRightInd/>
        <w:spacing w:line="276" w:lineRule="auto"/>
        <w:jc w:val="left"/>
        <w:rPr>
          <w:rFonts w:cs="Arial"/>
          <w:bCs/>
          <w:lang w:val="en-GB"/>
        </w:rPr>
      </w:pPr>
      <w:r w:rsidRPr="00C4786B">
        <w:rPr>
          <w:rFonts w:cs="Arial"/>
          <w:bCs/>
          <w:lang w:val="en-GB"/>
        </w:rPr>
        <w:t>Shortly after signing the grantee agreements, IUCN communications team on behalf of SADC TFCA FF will provide orientation and training to ensure compliance with the project communications and branding plan and will provide ongoing monitoring and support to ensure compliance.</w:t>
      </w:r>
    </w:p>
    <w:p w14:paraId="04711E57" w14:textId="77777777" w:rsidR="0019711E" w:rsidRPr="00C4786B" w:rsidRDefault="0019711E" w:rsidP="0019711E">
      <w:pPr>
        <w:spacing w:line="276" w:lineRule="auto"/>
        <w:rPr>
          <w:rFonts w:cs="Arial"/>
          <w:bCs/>
          <w:lang w:val="en-GB"/>
        </w:rPr>
      </w:pPr>
    </w:p>
    <w:p w14:paraId="02A5A1F6" w14:textId="77777777" w:rsidR="0019711E" w:rsidRPr="00C4786B" w:rsidRDefault="0019711E" w:rsidP="0019711E">
      <w:pPr>
        <w:widowControl/>
        <w:numPr>
          <w:ilvl w:val="0"/>
          <w:numId w:val="23"/>
        </w:numPr>
        <w:autoSpaceDE/>
        <w:autoSpaceDN/>
        <w:adjustRightInd/>
        <w:spacing w:line="276" w:lineRule="auto"/>
        <w:jc w:val="left"/>
        <w:rPr>
          <w:rFonts w:cs="Arial"/>
          <w:bCs/>
          <w:lang w:val="en-GB"/>
        </w:rPr>
      </w:pPr>
      <w:r w:rsidRPr="00C4786B">
        <w:rPr>
          <w:rFonts w:cs="Arial"/>
          <w:bCs/>
          <w:lang w:val="en-GB"/>
        </w:rPr>
        <w:t>The Team Leader – SADC TFCA FF in co-ordination with the IUCN Regional Communications and Constituency Manager will review final documents and publications for proper branding and marking before clearing for external use.</w:t>
      </w:r>
    </w:p>
    <w:p w14:paraId="2743103E" w14:textId="77777777" w:rsidR="0019711E" w:rsidRPr="00C4786B" w:rsidRDefault="0019711E" w:rsidP="0019711E">
      <w:pPr>
        <w:spacing w:line="276" w:lineRule="auto"/>
        <w:rPr>
          <w:rFonts w:cs="Arial"/>
          <w:bCs/>
          <w:lang w:val="en-GB"/>
        </w:rPr>
      </w:pPr>
    </w:p>
    <w:p w14:paraId="52D2E501" w14:textId="77777777" w:rsidR="0019711E" w:rsidRPr="00C4786B" w:rsidRDefault="0019711E" w:rsidP="0019711E">
      <w:pPr>
        <w:spacing w:line="276" w:lineRule="auto"/>
        <w:rPr>
          <w:rFonts w:cs="Arial"/>
          <w:bCs/>
          <w:u w:val="single"/>
          <w:lang w:val="en-GB"/>
        </w:rPr>
      </w:pPr>
    </w:p>
    <w:p w14:paraId="7FA836F8" w14:textId="77777777" w:rsidR="0019711E" w:rsidRPr="00C4786B" w:rsidRDefault="0019711E" w:rsidP="0019711E">
      <w:pPr>
        <w:spacing w:line="276" w:lineRule="auto"/>
        <w:rPr>
          <w:rFonts w:cs="Arial"/>
          <w:bCs/>
          <w:lang w:val="en-GB"/>
        </w:rPr>
      </w:pPr>
    </w:p>
    <w:p w14:paraId="7351BF9A" w14:textId="77777777" w:rsidR="0019711E" w:rsidRDefault="0019711E" w:rsidP="0019711E">
      <w:pPr>
        <w:spacing w:line="276" w:lineRule="auto"/>
        <w:rPr>
          <w:rFonts w:cs="Arial"/>
          <w:b/>
          <w:bCs/>
          <w:lang w:val="en-GB"/>
        </w:rPr>
        <w:sectPr w:rsidR="0019711E" w:rsidSect="003E0E5C">
          <w:pgSz w:w="11910" w:h="16840"/>
          <w:pgMar w:top="1440" w:right="1440" w:bottom="1440" w:left="1440" w:header="680" w:footer="417" w:gutter="0"/>
          <w:cols w:space="720"/>
          <w:docGrid w:linePitch="272"/>
        </w:sectPr>
      </w:pPr>
    </w:p>
    <w:p w14:paraId="22306C5C" w14:textId="77777777" w:rsidR="0019711E" w:rsidRPr="00C4786B" w:rsidRDefault="0019711E" w:rsidP="0019711E">
      <w:pPr>
        <w:spacing w:line="276" w:lineRule="auto"/>
        <w:rPr>
          <w:rFonts w:cs="Arial"/>
          <w:b/>
          <w:bCs/>
          <w:lang w:val="en-GB"/>
        </w:rPr>
      </w:pPr>
      <w:r w:rsidRPr="00C4786B">
        <w:rPr>
          <w:rFonts w:cs="Arial"/>
          <w:b/>
          <w:bCs/>
          <w:lang w:val="en-GB"/>
        </w:rPr>
        <w:lastRenderedPageBreak/>
        <w:t>Details as to how specific project items are to be branded are reflected below:</w:t>
      </w:r>
    </w:p>
    <w:p w14:paraId="36B9D12D" w14:textId="77777777" w:rsidR="0019711E" w:rsidRPr="00C4786B" w:rsidRDefault="0019711E" w:rsidP="0019711E">
      <w:pPr>
        <w:spacing w:line="276" w:lineRule="auto"/>
        <w:rPr>
          <w:rFonts w:cs="Arial"/>
          <w:b/>
          <w:bCs/>
          <w:lang w:val="en-GB"/>
        </w:rPr>
      </w:pPr>
    </w:p>
    <w:p w14:paraId="119A7754" w14:textId="77777777" w:rsidR="0019711E" w:rsidRPr="00C4786B" w:rsidRDefault="0019711E" w:rsidP="0019711E">
      <w:pPr>
        <w:spacing w:line="276" w:lineRule="auto"/>
        <w:rPr>
          <w:rFonts w:cs="Arial"/>
          <w:bCs/>
          <w:lang w:val="en-GB"/>
        </w:rPr>
      </w:pPr>
      <w:r w:rsidRPr="00C4786B">
        <w:rPr>
          <w:rFonts w:cs="Arial"/>
          <w:b/>
          <w:bCs/>
          <w:lang w:val="en-GB"/>
        </w:rPr>
        <w:t>Table 1: Branded deliverables</w:t>
      </w:r>
      <w:r w:rsidRPr="00C4786B">
        <w:rPr>
          <w:rFonts w:cs="Arial"/>
          <w:bCs/>
          <w:lang w:val="en-GB"/>
        </w:rPr>
        <w:t xml:space="preserve"> (including but not limited to):</w:t>
      </w:r>
    </w:p>
    <w:p w14:paraId="6DE08C08" w14:textId="77777777" w:rsidR="0019711E" w:rsidRPr="00C4786B" w:rsidRDefault="0019711E" w:rsidP="0019711E">
      <w:pPr>
        <w:spacing w:line="276" w:lineRule="auto"/>
        <w:rPr>
          <w:rFonts w:cs="Arial"/>
          <w:bCs/>
          <w:lang w:val="en-GB"/>
        </w:rPr>
      </w:pPr>
      <w:r w:rsidRPr="00C4786B">
        <w:rPr>
          <w:rFonts w:cs="Arial"/>
          <w:bCs/>
          <w:lang w:val="en-GB"/>
        </w:rPr>
        <w:t>The table below outlines the types of materials that may be produced under the activity by the grantee. Any materials that are not anticipated below, but are produced under the activity or grant, will also be subject to communications and branding guidelines and IUCN approval, as appropriate. All print products will be cleared by IUCN through the Team Leader – SADC TFCA FF in co-ordination with the IUCN Regional Communications and Constituency Manager prior to mass production.</w:t>
      </w:r>
    </w:p>
    <w:p w14:paraId="5A6909CA" w14:textId="77777777" w:rsidR="0019711E" w:rsidRPr="00C4786B" w:rsidRDefault="0019711E" w:rsidP="0019711E">
      <w:pPr>
        <w:spacing w:line="276" w:lineRule="auto"/>
        <w:rPr>
          <w:rFonts w:cs="Arial"/>
          <w:bCs/>
          <w:lang w:val="en-GB"/>
        </w:rPr>
      </w:pPr>
    </w:p>
    <w:p w14:paraId="0AA96008" w14:textId="77777777" w:rsidR="0019711E" w:rsidRPr="00C4786B" w:rsidRDefault="0019711E" w:rsidP="0019711E">
      <w:pPr>
        <w:spacing w:line="276" w:lineRule="auto"/>
        <w:rPr>
          <w:rFonts w:cs="Arial"/>
          <w:bCs/>
          <w:lang w:val="en-GB"/>
        </w:rPr>
      </w:pPr>
    </w:p>
    <w:tbl>
      <w:tblPr>
        <w:tblW w:w="5000" w:type="pct"/>
        <w:tblCellMar>
          <w:left w:w="0" w:type="dxa"/>
          <w:right w:w="0" w:type="dxa"/>
        </w:tblCellMar>
        <w:tblLook w:val="01E0" w:firstRow="1" w:lastRow="1" w:firstColumn="1" w:lastColumn="1" w:noHBand="0" w:noVBand="0"/>
      </w:tblPr>
      <w:tblGrid>
        <w:gridCol w:w="1846"/>
        <w:gridCol w:w="3566"/>
        <w:gridCol w:w="1680"/>
        <w:gridCol w:w="2791"/>
      </w:tblGrid>
      <w:tr w:rsidR="0019711E" w:rsidRPr="00C4786B" w14:paraId="6326F716" w14:textId="77777777" w:rsidTr="00432C64">
        <w:trPr>
          <w:trHeight w:hRule="exact" w:val="749"/>
        </w:trPr>
        <w:tc>
          <w:tcPr>
            <w:tcW w:w="934" w:type="pct"/>
            <w:tcBorders>
              <w:top w:val="single" w:sz="5" w:space="0" w:color="000000"/>
              <w:left w:val="single" w:sz="5" w:space="0" w:color="000000"/>
              <w:bottom w:val="single" w:sz="5" w:space="0" w:color="000000"/>
              <w:right w:val="single" w:sz="5" w:space="0" w:color="000000"/>
            </w:tcBorders>
            <w:vAlign w:val="center"/>
          </w:tcPr>
          <w:p w14:paraId="1ED5B7A0" w14:textId="77777777" w:rsidR="0019711E" w:rsidRPr="00C4786B" w:rsidRDefault="0019711E" w:rsidP="00432C64">
            <w:pPr>
              <w:spacing w:line="276" w:lineRule="auto"/>
              <w:jc w:val="left"/>
              <w:rPr>
                <w:rFonts w:cs="Arial"/>
                <w:b/>
                <w:bCs/>
                <w:lang w:val="en-GB"/>
              </w:rPr>
            </w:pPr>
            <w:r w:rsidRPr="00C4786B">
              <w:rPr>
                <w:rFonts w:cs="Arial"/>
                <w:b/>
                <w:bCs/>
                <w:lang w:val="en-GB"/>
              </w:rPr>
              <w:t>Deliverable</w:t>
            </w:r>
          </w:p>
        </w:tc>
        <w:tc>
          <w:tcPr>
            <w:tcW w:w="1804" w:type="pct"/>
            <w:tcBorders>
              <w:top w:val="single" w:sz="5" w:space="0" w:color="000000"/>
              <w:left w:val="single" w:sz="5" w:space="0" w:color="000000"/>
              <w:bottom w:val="single" w:sz="5" w:space="0" w:color="000000"/>
              <w:right w:val="single" w:sz="5" w:space="0" w:color="000000"/>
            </w:tcBorders>
            <w:vAlign w:val="center"/>
          </w:tcPr>
          <w:p w14:paraId="07F228C1" w14:textId="77777777" w:rsidR="0019711E" w:rsidRPr="00C4786B" w:rsidRDefault="0019711E" w:rsidP="00432C64">
            <w:pPr>
              <w:spacing w:line="276" w:lineRule="auto"/>
              <w:jc w:val="left"/>
              <w:rPr>
                <w:rFonts w:cs="Arial"/>
                <w:b/>
                <w:bCs/>
                <w:lang w:val="en-GB"/>
              </w:rPr>
            </w:pPr>
            <w:r w:rsidRPr="00C4786B">
              <w:rPr>
                <w:rFonts w:cs="Arial"/>
                <w:b/>
                <w:bCs/>
                <w:lang w:val="en-GB"/>
              </w:rPr>
              <w:t>Type of Mark</w:t>
            </w:r>
          </w:p>
        </w:tc>
        <w:tc>
          <w:tcPr>
            <w:tcW w:w="850" w:type="pct"/>
            <w:tcBorders>
              <w:top w:val="single" w:sz="5" w:space="0" w:color="000000"/>
              <w:left w:val="single" w:sz="5" w:space="0" w:color="000000"/>
              <w:bottom w:val="single" w:sz="5" w:space="0" w:color="000000"/>
              <w:right w:val="single" w:sz="5" w:space="0" w:color="000000"/>
            </w:tcBorders>
            <w:vAlign w:val="center"/>
          </w:tcPr>
          <w:p w14:paraId="70122D5B" w14:textId="77777777" w:rsidR="0019711E" w:rsidRPr="00C4786B" w:rsidRDefault="0019711E" w:rsidP="00432C64">
            <w:pPr>
              <w:spacing w:line="276" w:lineRule="auto"/>
              <w:jc w:val="left"/>
              <w:rPr>
                <w:rFonts w:cs="Arial"/>
                <w:b/>
                <w:bCs/>
                <w:lang w:val="en-GB"/>
              </w:rPr>
            </w:pPr>
            <w:r w:rsidRPr="00C4786B">
              <w:rPr>
                <w:rFonts w:cs="Arial"/>
                <w:b/>
                <w:bCs/>
                <w:lang w:val="en-GB"/>
              </w:rPr>
              <w:t>When Marking Starts</w:t>
            </w:r>
          </w:p>
        </w:tc>
        <w:tc>
          <w:tcPr>
            <w:tcW w:w="1413" w:type="pct"/>
            <w:tcBorders>
              <w:top w:val="single" w:sz="5" w:space="0" w:color="000000"/>
              <w:left w:val="single" w:sz="5" w:space="0" w:color="000000"/>
              <w:bottom w:val="single" w:sz="5" w:space="0" w:color="000000"/>
              <w:right w:val="single" w:sz="5" w:space="0" w:color="000000"/>
            </w:tcBorders>
            <w:vAlign w:val="center"/>
          </w:tcPr>
          <w:p w14:paraId="0462F393" w14:textId="77777777" w:rsidR="0019711E" w:rsidRPr="00C4786B" w:rsidRDefault="0019711E" w:rsidP="00432C64">
            <w:pPr>
              <w:spacing w:line="276" w:lineRule="auto"/>
              <w:jc w:val="left"/>
              <w:rPr>
                <w:rFonts w:cs="Arial"/>
                <w:b/>
                <w:bCs/>
                <w:lang w:val="en-GB"/>
              </w:rPr>
            </w:pPr>
            <w:r w:rsidRPr="00C4786B">
              <w:rPr>
                <w:rFonts w:cs="Arial"/>
                <w:b/>
                <w:bCs/>
                <w:lang w:val="en-GB"/>
              </w:rPr>
              <w:t>Where SADC TFCA FF Identity will Be</w:t>
            </w:r>
          </w:p>
        </w:tc>
      </w:tr>
      <w:tr w:rsidR="0019711E" w:rsidRPr="00C4786B" w14:paraId="7C424BD9" w14:textId="77777777" w:rsidTr="00432C64">
        <w:trPr>
          <w:trHeight w:hRule="exact" w:val="1027"/>
        </w:trPr>
        <w:tc>
          <w:tcPr>
            <w:tcW w:w="934" w:type="pct"/>
            <w:tcBorders>
              <w:top w:val="single" w:sz="5" w:space="0" w:color="000000"/>
              <w:left w:val="single" w:sz="5" w:space="0" w:color="000000"/>
              <w:bottom w:val="single" w:sz="5" w:space="0" w:color="000000"/>
              <w:right w:val="single" w:sz="5" w:space="0" w:color="000000"/>
            </w:tcBorders>
            <w:vAlign w:val="bottom"/>
          </w:tcPr>
          <w:p w14:paraId="68E1F908" w14:textId="77777777" w:rsidR="0019711E" w:rsidRPr="00C4786B" w:rsidRDefault="0019711E" w:rsidP="00432C64">
            <w:pPr>
              <w:spacing w:line="276" w:lineRule="auto"/>
              <w:jc w:val="left"/>
              <w:rPr>
                <w:rFonts w:cs="Arial"/>
                <w:bCs/>
                <w:lang w:val="en-GB"/>
              </w:rPr>
            </w:pPr>
            <w:r w:rsidRPr="00C4786B">
              <w:rPr>
                <w:rFonts w:cs="Arial"/>
                <w:bCs/>
                <w:lang w:val="en-GB"/>
              </w:rPr>
              <w:t>Materials to announce the project</w:t>
            </w:r>
          </w:p>
        </w:tc>
        <w:tc>
          <w:tcPr>
            <w:tcW w:w="1804" w:type="pct"/>
            <w:tcBorders>
              <w:top w:val="single" w:sz="5" w:space="0" w:color="000000"/>
              <w:left w:val="single" w:sz="5" w:space="0" w:color="000000"/>
              <w:bottom w:val="single" w:sz="5" w:space="0" w:color="000000"/>
              <w:right w:val="single" w:sz="5" w:space="0" w:color="000000"/>
            </w:tcBorders>
            <w:vAlign w:val="bottom"/>
          </w:tcPr>
          <w:p w14:paraId="401B9347" w14:textId="77777777" w:rsidR="0019711E" w:rsidRPr="00C4786B" w:rsidRDefault="0019711E" w:rsidP="00432C64">
            <w:pPr>
              <w:spacing w:line="276" w:lineRule="auto"/>
              <w:jc w:val="left"/>
              <w:rPr>
                <w:rFonts w:cs="Arial"/>
                <w:bCs/>
                <w:lang w:val="en-GB"/>
              </w:rPr>
            </w:pPr>
            <w:r w:rsidRPr="00C4786B">
              <w:rPr>
                <w:rFonts w:cs="Arial"/>
                <w:bCs/>
                <w:lang w:val="en-GB"/>
              </w:rPr>
              <w:t>SADC TFCA FF Identity (cobranded as appropriate)</w:t>
            </w:r>
          </w:p>
        </w:tc>
        <w:tc>
          <w:tcPr>
            <w:tcW w:w="850" w:type="pct"/>
            <w:tcBorders>
              <w:top w:val="single" w:sz="5" w:space="0" w:color="000000"/>
              <w:left w:val="single" w:sz="5" w:space="0" w:color="000000"/>
              <w:bottom w:val="single" w:sz="5" w:space="0" w:color="000000"/>
              <w:right w:val="single" w:sz="5" w:space="0" w:color="000000"/>
            </w:tcBorders>
            <w:vAlign w:val="bottom"/>
          </w:tcPr>
          <w:p w14:paraId="7CEDEFCB" w14:textId="77777777" w:rsidR="0019711E" w:rsidRPr="00C4786B" w:rsidRDefault="0019711E" w:rsidP="00432C64">
            <w:pPr>
              <w:spacing w:line="276" w:lineRule="auto"/>
              <w:jc w:val="left"/>
              <w:rPr>
                <w:rFonts w:cs="Arial"/>
                <w:bCs/>
                <w:lang w:val="en-GB"/>
              </w:rPr>
            </w:pPr>
            <w:r w:rsidRPr="00C4786B">
              <w:rPr>
                <w:rFonts w:cs="Arial"/>
                <w:bCs/>
                <w:lang w:val="en-GB"/>
              </w:rPr>
              <w:t>Immediately</w:t>
            </w:r>
          </w:p>
        </w:tc>
        <w:tc>
          <w:tcPr>
            <w:tcW w:w="1413" w:type="pct"/>
            <w:tcBorders>
              <w:top w:val="single" w:sz="5" w:space="0" w:color="000000"/>
              <w:left w:val="single" w:sz="5" w:space="0" w:color="000000"/>
              <w:bottom w:val="single" w:sz="5" w:space="0" w:color="000000"/>
              <w:right w:val="single" w:sz="5" w:space="0" w:color="000000"/>
            </w:tcBorders>
            <w:vAlign w:val="bottom"/>
          </w:tcPr>
          <w:p w14:paraId="4F153941" w14:textId="77777777" w:rsidR="0019711E" w:rsidRPr="00C4786B" w:rsidRDefault="0019711E" w:rsidP="00432C64">
            <w:pPr>
              <w:spacing w:line="276" w:lineRule="auto"/>
              <w:jc w:val="left"/>
              <w:rPr>
                <w:rFonts w:cs="Arial"/>
                <w:bCs/>
                <w:lang w:val="en-GB"/>
              </w:rPr>
            </w:pPr>
            <w:r w:rsidRPr="00C4786B">
              <w:rPr>
                <w:rFonts w:cs="Arial"/>
                <w:bCs/>
                <w:lang w:val="en-GB"/>
              </w:rPr>
              <w:t>At the time they are produced, top or bottom left or on first page depending on the materials</w:t>
            </w:r>
          </w:p>
        </w:tc>
      </w:tr>
      <w:tr w:rsidR="0019711E" w:rsidRPr="00C4786B" w14:paraId="4520758D" w14:textId="77777777" w:rsidTr="00432C64">
        <w:trPr>
          <w:trHeight w:hRule="exact" w:val="1292"/>
        </w:trPr>
        <w:tc>
          <w:tcPr>
            <w:tcW w:w="934" w:type="pct"/>
            <w:tcBorders>
              <w:top w:val="single" w:sz="5" w:space="0" w:color="000000"/>
              <w:left w:val="single" w:sz="5" w:space="0" w:color="000000"/>
              <w:bottom w:val="single" w:sz="5" w:space="0" w:color="000000"/>
              <w:right w:val="single" w:sz="5" w:space="0" w:color="000000"/>
            </w:tcBorders>
            <w:vAlign w:val="bottom"/>
          </w:tcPr>
          <w:p w14:paraId="1664D0DA" w14:textId="77777777" w:rsidR="0019711E" w:rsidRPr="00C4786B" w:rsidRDefault="0019711E" w:rsidP="00432C64">
            <w:pPr>
              <w:spacing w:line="276" w:lineRule="auto"/>
              <w:jc w:val="left"/>
              <w:rPr>
                <w:rFonts w:cs="Arial"/>
                <w:bCs/>
                <w:lang w:val="en-GB"/>
              </w:rPr>
            </w:pPr>
            <w:r w:rsidRPr="00C4786B">
              <w:rPr>
                <w:rFonts w:cs="Arial"/>
                <w:bCs/>
                <w:lang w:val="en-GB"/>
              </w:rPr>
              <w:t>Documents/ Reports and publications</w:t>
            </w:r>
          </w:p>
        </w:tc>
        <w:tc>
          <w:tcPr>
            <w:tcW w:w="1804" w:type="pct"/>
            <w:tcBorders>
              <w:top w:val="single" w:sz="5" w:space="0" w:color="000000"/>
              <w:left w:val="single" w:sz="5" w:space="0" w:color="000000"/>
              <w:bottom w:val="single" w:sz="5" w:space="0" w:color="000000"/>
              <w:right w:val="single" w:sz="5" w:space="0" w:color="000000"/>
            </w:tcBorders>
            <w:vAlign w:val="bottom"/>
          </w:tcPr>
          <w:p w14:paraId="34ACE8FA" w14:textId="77777777" w:rsidR="0019711E" w:rsidRPr="00C4786B" w:rsidRDefault="0019711E" w:rsidP="00432C64">
            <w:pPr>
              <w:spacing w:line="276" w:lineRule="auto"/>
              <w:jc w:val="left"/>
              <w:rPr>
                <w:rFonts w:cs="Arial"/>
                <w:bCs/>
                <w:lang w:val="en-GB"/>
              </w:rPr>
            </w:pPr>
            <w:r w:rsidRPr="00C4786B">
              <w:rPr>
                <w:rFonts w:cs="Arial"/>
                <w:bCs/>
                <w:lang w:val="en-GB"/>
              </w:rPr>
              <w:t>SADC TFCA FF Identity (cobranded where/as appropriate). Disclaimer used for documents that have not been reviewed by the donor.</w:t>
            </w:r>
          </w:p>
        </w:tc>
        <w:tc>
          <w:tcPr>
            <w:tcW w:w="850" w:type="pct"/>
            <w:tcBorders>
              <w:top w:val="single" w:sz="5" w:space="0" w:color="000000"/>
              <w:left w:val="single" w:sz="5" w:space="0" w:color="000000"/>
              <w:bottom w:val="single" w:sz="5" w:space="0" w:color="000000"/>
              <w:right w:val="single" w:sz="5" w:space="0" w:color="000000"/>
            </w:tcBorders>
            <w:vAlign w:val="bottom"/>
          </w:tcPr>
          <w:p w14:paraId="687297FC" w14:textId="77777777" w:rsidR="0019711E" w:rsidRPr="00C4786B" w:rsidRDefault="0019711E" w:rsidP="00432C64">
            <w:pPr>
              <w:spacing w:line="276" w:lineRule="auto"/>
              <w:jc w:val="left"/>
              <w:rPr>
                <w:rFonts w:cs="Arial"/>
                <w:bCs/>
                <w:lang w:val="en-GB"/>
              </w:rPr>
            </w:pPr>
            <w:r w:rsidRPr="00C4786B">
              <w:rPr>
                <w:rFonts w:cs="Arial"/>
                <w:bCs/>
                <w:lang w:val="en-GB"/>
              </w:rPr>
              <w:t>Continuous upon completion of documents</w:t>
            </w:r>
          </w:p>
        </w:tc>
        <w:tc>
          <w:tcPr>
            <w:tcW w:w="1413" w:type="pct"/>
            <w:tcBorders>
              <w:top w:val="single" w:sz="5" w:space="0" w:color="000000"/>
              <w:left w:val="single" w:sz="5" w:space="0" w:color="000000"/>
              <w:bottom w:val="single" w:sz="5" w:space="0" w:color="000000"/>
              <w:right w:val="single" w:sz="5" w:space="0" w:color="000000"/>
            </w:tcBorders>
            <w:vAlign w:val="bottom"/>
          </w:tcPr>
          <w:p w14:paraId="0F3D7E3C" w14:textId="77777777" w:rsidR="0019711E" w:rsidRPr="00C4786B" w:rsidRDefault="0019711E" w:rsidP="00432C64">
            <w:pPr>
              <w:spacing w:line="276" w:lineRule="auto"/>
              <w:jc w:val="left"/>
              <w:rPr>
                <w:rFonts w:cs="Arial"/>
                <w:bCs/>
                <w:lang w:val="en-GB"/>
              </w:rPr>
            </w:pPr>
            <w:r w:rsidRPr="00C4786B">
              <w:rPr>
                <w:rFonts w:cs="Arial"/>
                <w:bCs/>
                <w:lang w:val="en-GB"/>
              </w:rPr>
              <w:t xml:space="preserve">SADC TFCA FF Identity on cover according to SADC TFCA FF communications and branding guidelines. </w:t>
            </w:r>
            <w:r w:rsidRPr="00C4786B">
              <w:rPr>
                <w:rFonts w:cs="Arial"/>
                <w:bCs/>
                <w:i/>
                <w:lang w:val="en-GB"/>
              </w:rPr>
              <w:t>Disclaimer will appear on bottom of inside cover page</w:t>
            </w:r>
          </w:p>
        </w:tc>
      </w:tr>
      <w:tr w:rsidR="0019711E" w:rsidRPr="00C4786B" w14:paraId="250006EB" w14:textId="77777777" w:rsidTr="00432C64">
        <w:trPr>
          <w:trHeight w:hRule="exact" w:val="2623"/>
        </w:trPr>
        <w:tc>
          <w:tcPr>
            <w:tcW w:w="934" w:type="pct"/>
            <w:tcBorders>
              <w:top w:val="single" w:sz="5" w:space="0" w:color="000000"/>
              <w:left w:val="single" w:sz="5" w:space="0" w:color="000000"/>
              <w:bottom w:val="single" w:sz="5" w:space="0" w:color="000000"/>
              <w:right w:val="single" w:sz="5" w:space="0" w:color="000000"/>
            </w:tcBorders>
            <w:vAlign w:val="bottom"/>
          </w:tcPr>
          <w:p w14:paraId="094A6D14" w14:textId="77777777" w:rsidR="0019711E" w:rsidRPr="00C4786B" w:rsidRDefault="0019711E" w:rsidP="00432C64">
            <w:pPr>
              <w:spacing w:line="276" w:lineRule="auto"/>
              <w:jc w:val="left"/>
              <w:rPr>
                <w:rFonts w:cs="Arial"/>
                <w:bCs/>
                <w:lang w:val="en-GB"/>
              </w:rPr>
            </w:pPr>
            <w:r w:rsidRPr="00C4786B">
              <w:rPr>
                <w:rFonts w:cs="Arial"/>
                <w:bCs/>
                <w:lang w:val="en-GB"/>
              </w:rPr>
              <w:t>Informational products including audio visual productions, pamphlets, brochures, guides, case studies, training manuals, and PowerPoint presentations</w:t>
            </w:r>
          </w:p>
        </w:tc>
        <w:tc>
          <w:tcPr>
            <w:tcW w:w="1804" w:type="pct"/>
            <w:tcBorders>
              <w:top w:val="single" w:sz="5" w:space="0" w:color="000000"/>
              <w:left w:val="single" w:sz="5" w:space="0" w:color="000000"/>
              <w:bottom w:val="single" w:sz="5" w:space="0" w:color="000000"/>
              <w:right w:val="single" w:sz="5" w:space="0" w:color="000000"/>
            </w:tcBorders>
            <w:vAlign w:val="bottom"/>
          </w:tcPr>
          <w:p w14:paraId="07475D5A" w14:textId="77777777" w:rsidR="0019711E" w:rsidRPr="00C4786B" w:rsidRDefault="0019711E" w:rsidP="00432C64">
            <w:pPr>
              <w:spacing w:line="276" w:lineRule="auto"/>
              <w:jc w:val="left"/>
              <w:rPr>
                <w:rFonts w:cs="Arial"/>
                <w:bCs/>
                <w:lang w:val="en-GB"/>
              </w:rPr>
            </w:pPr>
            <w:r w:rsidRPr="00C4786B">
              <w:rPr>
                <w:rFonts w:cs="Arial"/>
                <w:bCs/>
                <w:lang w:val="en-GB"/>
              </w:rPr>
              <w:t xml:space="preserve">SADC TFCA FF Identity (cobranded where/as appropriate). Disclaimer for materials that have not been reviewed by the donor. </w:t>
            </w:r>
          </w:p>
          <w:p w14:paraId="57D50B4D" w14:textId="77777777" w:rsidR="0019711E" w:rsidRPr="00C4786B" w:rsidRDefault="0019711E" w:rsidP="00432C64">
            <w:pPr>
              <w:spacing w:line="276" w:lineRule="auto"/>
              <w:jc w:val="left"/>
              <w:rPr>
                <w:rFonts w:cs="Arial"/>
                <w:bCs/>
                <w:lang w:val="en-GB"/>
              </w:rPr>
            </w:pPr>
          </w:p>
          <w:p w14:paraId="231F7F5D" w14:textId="77777777" w:rsidR="0019711E" w:rsidRPr="00C4786B" w:rsidRDefault="0019711E" w:rsidP="00432C64">
            <w:pPr>
              <w:spacing w:line="276" w:lineRule="auto"/>
              <w:jc w:val="left"/>
              <w:rPr>
                <w:rFonts w:cs="Arial"/>
                <w:bCs/>
                <w:lang w:val="en-GB"/>
              </w:rPr>
            </w:pPr>
            <w:r w:rsidRPr="00C4786B">
              <w:rPr>
                <w:rFonts w:cs="Arial"/>
                <w:bCs/>
                <w:lang w:val="en-GB"/>
              </w:rPr>
              <w:t>Reports reviewed by donor should use the following: “This (specify product) was produced for review by [donors’ name]. It was prepared by [org name].”</w:t>
            </w:r>
          </w:p>
        </w:tc>
        <w:tc>
          <w:tcPr>
            <w:tcW w:w="850" w:type="pct"/>
            <w:tcBorders>
              <w:top w:val="single" w:sz="5" w:space="0" w:color="000000"/>
              <w:left w:val="single" w:sz="5" w:space="0" w:color="000000"/>
              <w:bottom w:val="single" w:sz="5" w:space="0" w:color="000000"/>
              <w:right w:val="single" w:sz="5" w:space="0" w:color="000000"/>
            </w:tcBorders>
            <w:vAlign w:val="bottom"/>
          </w:tcPr>
          <w:p w14:paraId="0A65C5F7" w14:textId="77777777" w:rsidR="0019711E" w:rsidRPr="00C4786B" w:rsidRDefault="0019711E" w:rsidP="00432C64">
            <w:pPr>
              <w:spacing w:line="276" w:lineRule="auto"/>
              <w:jc w:val="left"/>
              <w:rPr>
                <w:rFonts w:cs="Arial"/>
                <w:bCs/>
                <w:lang w:val="en-GB"/>
              </w:rPr>
            </w:pPr>
            <w:r w:rsidRPr="00C4786B">
              <w:rPr>
                <w:rFonts w:cs="Arial"/>
                <w:bCs/>
                <w:lang w:val="en-GB"/>
              </w:rPr>
              <w:t>Continuous upon completion of documents</w:t>
            </w:r>
          </w:p>
        </w:tc>
        <w:tc>
          <w:tcPr>
            <w:tcW w:w="1413" w:type="pct"/>
            <w:tcBorders>
              <w:top w:val="single" w:sz="5" w:space="0" w:color="000000"/>
              <w:left w:val="single" w:sz="5" w:space="0" w:color="000000"/>
              <w:bottom w:val="single" w:sz="5" w:space="0" w:color="000000"/>
              <w:right w:val="single" w:sz="5" w:space="0" w:color="000000"/>
            </w:tcBorders>
            <w:vAlign w:val="bottom"/>
          </w:tcPr>
          <w:p w14:paraId="7D684A87" w14:textId="77777777" w:rsidR="0019711E" w:rsidRPr="00C4786B" w:rsidRDefault="0019711E" w:rsidP="00432C64">
            <w:pPr>
              <w:spacing w:line="276" w:lineRule="auto"/>
              <w:jc w:val="left"/>
              <w:rPr>
                <w:rFonts w:cs="Arial"/>
                <w:bCs/>
                <w:lang w:val="en-GB"/>
              </w:rPr>
            </w:pPr>
            <w:r w:rsidRPr="00C4786B">
              <w:rPr>
                <w:rFonts w:cs="Arial"/>
                <w:bCs/>
                <w:lang w:val="en-GB"/>
              </w:rPr>
              <w:t xml:space="preserve">SADC TFCA FF Identity on cover according to SADC TFCA FF communications and branding guidelines. </w:t>
            </w:r>
            <w:r w:rsidRPr="00C4786B">
              <w:rPr>
                <w:rFonts w:cs="Arial"/>
                <w:bCs/>
                <w:i/>
                <w:lang w:val="en-GB"/>
              </w:rPr>
              <w:t>Disclaimer and acknowledgment on inside cover page</w:t>
            </w:r>
          </w:p>
        </w:tc>
      </w:tr>
      <w:tr w:rsidR="0019711E" w:rsidRPr="00C4786B" w14:paraId="535A4194" w14:textId="77777777" w:rsidTr="00432C64">
        <w:trPr>
          <w:trHeight w:hRule="exact" w:val="1276"/>
        </w:trPr>
        <w:tc>
          <w:tcPr>
            <w:tcW w:w="934" w:type="pct"/>
            <w:tcBorders>
              <w:top w:val="single" w:sz="5" w:space="0" w:color="000000"/>
              <w:left w:val="single" w:sz="5" w:space="0" w:color="000000"/>
              <w:bottom w:val="single" w:sz="5" w:space="0" w:color="000000"/>
              <w:right w:val="single" w:sz="5" w:space="0" w:color="000000"/>
            </w:tcBorders>
            <w:vAlign w:val="bottom"/>
          </w:tcPr>
          <w:p w14:paraId="0D16322D" w14:textId="77777777" w:rsidR="0019711E" w:rsidRPr="00C4786B" w:rsidRDefault="0019711E" w:rsidP="00432C64">
            <w:pPr>
              <w:spacing w:line="276" w:lineRule="auto"/>
              <w:jc w:val="left"/>
              <w:rPr>
                <w:rFonts w:cs="Arial"/>
                <w:bCs/>
                <w:lang w:val="en-GB"/>
              </w:rPr>
            </w:pPr>
            <w:r w:rsidRPr="00C4786B">
              <w:rPr>
                <w:rFonts w:cs="Arial"/>
                <w:bCs/>
                <w:lang w:val="en-GB"/>
              </w:rPr>
              <w:t>Trainings, meetings, and events</w:t>
            </w:r>
          </w:p>
        </w:tc>
        <w:tc>
          <w:tcPr>
            <w:tcW w:w="1804" w:type="pct"/>
            <w:tcBorders>
              <w:top w:val="single" w:sz="5" w:space="0" w:color="000000"/>
              <w:left w:val="single" w:sz="5" w:space="0" w:color="000000"/>
              <w:bottom w:val="single" w:sz="5" w:space="0" w:color="000000"/>
              <w:right w:val="single" w:sz="5" w:space="0" w:color="000000"/>
            </w:tcBorders>
            <w:vAlign w:val="bottom"/>
          </w:tcPr>
          <w:p w14:paraId="278FA2CB" w14:textId="77777777" w:rsidR="0019711E" w:rsidRPr="00C4786B" w:rsidRDefault="0019711E" w:rsidP="00432C64">
            <w:pPr>
              <w:spacing w:line="276" w:lineRule="auto"/>
              <w:jc w:val="left"/>
              <w:rPr>
                <w:rFonts w:cs="Arial"/>
                <w:bCs/>
                <w:lang w:val="en-GB"/>
              </w:rPr>
            </w:pPr>
            <w:r w:rsidRPr="00C4786B">
              <w:rPr>
                <w:rFonts w:cs="Arial"/>
                <w:bCs/>
                <w:lang w:val="en-GB"/>
              </w:rPr>
              <w:t>SADC TFCA FF Identity (cobranded where/as appropriate)</w:t>
            </w:r>
          </w:p>
        </w:tc>
        <w:tc>
          <w:tcPr>
            <w:tcW w:w="850" w:type="pct"/>
            <w:tcBorders>
              <w:top w:val="single" w:sz="5" w:space="0" w:color="000000"/>
              <w:left w:val="single" w:sz="5" w:space="0" w:color="000000"/>
              <w:bottom w:val="single" w:sz="5" w:space="0" w:color="000000"/>
              <w:right w:val="single" w:sz="5" w:space="0" w:color="000000"/>
            </w:tcBorders>
            <w:vAlign w:val="bottom"/>
          </w:tcPr>
          <w:p w14:paraId="4C65134C" w14:textId="77777777" w:rsidR="0019711E" w:rsidRPr="00C4786B" w:rsidRDefault="0019711E" w:rsidP="00432C64">
            <w:pPr>
              <w:spacing w:line="276" w:lineRule="auto"/>
              <w:jc w:val="left"/>
              <w:rPr>
                <w:rFonts w:cs="Arial"/>
                <w:bCs/>
                <w:lang w:val="en-GB"/>
              </w:rPr>
            </w:pPr>
            <w:r w:rsidRPr="00C4786B">
              <w:rPr>
                <w:rFonts w:cs="Arial"/>
                <w:bCs/>
                <w:lang w:val="en-GB"/>
              </w:rPr>
              <w:t xml:space="preserve">Immediately / Continuous </w:t>
            </w:r>
          </w:p>
        </w:tc>
        <w:tc>
          <w:tcPr>
            <w:tcW w:w="1413" w:type="pct"/>
            <w:tcBorders>
              <w:top w:val="single" w:sz="5" w:space="0" w:color="000000"/>
              <w:left w:val="single" w:sz="5" w:space="0" w:color="000000"/>
              <w:bottom w:val="single" w:sz="5" w:space="0" w:color="000000"/>
              <w:right w:val="single" w:sz="5" w:space="0" w:color="000000"/>
            </w:tcBorders>
            <w:vAlign w:val="bottom"/>
          </w:tcPr>
          <w:p w14:paraId="5CA2245F" w14:textId="77777777" w:rsidR="0019711E" w:rsidRPr="00C4786B" w:rsidRDefault="0019711E" w:rsidP="00432C64">
            <w:pPr>
              <w:spacing w:line="276" w:lineRule="auto"/>
              <w:jc w:val="left"/>
              <w:rPr>
                <w:rFonts w:cs="Arial"/>
                <w:bCs/>
                <w:lang w:val="en-GB"/>
              </w:rPr>
            </w:pPr>
            <w:r w:rsidRPr="00C4786B">
              <w:rPr>
                <w:rFonts w:cs="Arial"/>
                <w:bCs/>
                <w:lang w:val="en-GB"/>
              </w:rPr>
              <w:t>Top left of displayed banners, first page of agenda/other material</w:t>
            </w:r>
          </w:p>
        </w:tc>
      </w:tr>
    </w:tbl>
    <w:p w14:paraId="4892A847" w14:textId="77777777" w:rsidR="0019711E" w:rsidRPr="00C4786B" w:rsidRDefault="0019711E" w:rsidP="0019711E">
      <w:pPr>
        <w:spacing w:line="276" w:lineRule="auto"/>
        <w:rPr>
          <w:rFonts w:cs="Arial"/>
          <w:bCs/>
          <w:lang w:val="en-GB"/>
        </w:rPr>
      </w:pPr>
    </w:p>
    <w:p w14:paraId="3D4E79A5" w14:textId="77777777" w:rsidR="0019711E" w:rsidRDefault="0019711E" w:rsidP="0019711E">
      <w:pPr>
        <w:spacing w:line="276" w:lineRule="auto"/>
        <w:rPr>
          <w:rFonts w:cs="Arial"/>
          <w:b/>
          <w:bCs/>
          <w:u w:val="single"/>
          <w:lang w:val="en-GB"/>
        </w:rPr>
      </w:pPr>
    </w:p>
    <w:p w14:paraId="069D7E38" w14:textId="77777777" w:rsidR="0019711E" w:rsidRPr="00C4786B" w:rsidRDefault="0019711E" w:rsidP="0019711E">
      <w:pPr>
        <w:spacing w:line="276" w:lineRule="auto"/>
        <w:rPr>
          <w:rFonts w:cs="Arial"/>
          <w:b/>
          <w:bCs/>
          <w:u w:val="single"/>
          <w:lang w:val="en-GB"/>
        </w:rPr>
      </w:pPr>
      <w:r w:rsidRPr="00C4786B">
        <w:rPr>
          <w:rFonts w:cs="Arial"/>
          <w:b/>
          <w:bCs/>
          <w:u w:val="single"/>
          <w:lang w:val="en-GB"/>
        </w:rPr>
        <w:t>FORMATTING</w:t>
      </w:r>
    </w:p>
    <w:p w14:paraId="62FFE490" w14:textId="77777777" w:rsidR="0019711E" w:rsidRPr="00C4786B" w:rsidRDefault="0019711E" w:rsidP="0019711E">
      <w:pPr>
        <w:widowControl/>
        <w:numPr>
          <w:ilvl w:val="0"/>
          <w:numId w:val="20"/>
        </w:numPr>
        <w:autoSpaceDE/>
        <w:autoSpaceDN/>
        <w:adjustRightInd/>
        <w:spacing w:line="276" w:lineRule="auto"/>
        <w:jc w:val="left"/>
        <w:rPr>
          <w:rFonts w:cs="Arial"/>
          <w:bCs/>
          <w:lang w:val="en-GB"/>
        </w:rPr>
      </w:pPr>
      <w:r w:rsidRPr="00C4786B">
        <w:rPr>
          <w:rFonts w:cs="Arial"/>
          <w:bCs/>
          <w:lang w:val="en-GB"/>
        </w:rPr>
        <w:t>Where and when grantee(s) logos appear on project-related communications, materials the SADC TFCA FF mark or Identity, will always be included at equal size and prominence with all others, as per the guidance provided in the communications and branding manual regarding size, format and placement.</w:t>
      </w:r>
    </w:p>
    <w:p w14:paraId="0DF04753" w14:textId="77777777" w:rsidR="0019711E" w:rsidRPr="00C4786B" w:rsidRDefault="0019711E" w:rsidP="0019711E">
      <w:pPr>
        <w:spacing w:line="276" w:lineRule="auto"/>
        <w:rPr>
          <w:rFonts w:cs="Arial"/>
          <w:bCs/>
          <w:lang w:val="en-GB"/>
        </w:rPr>
      </w:pPr>
    </w:p>
    <w:p w14:paraId="55ECFAEA" w14:textId="77777777" w:rsidR="0019711E" w:rsidRPr="00C4786B" w:rsidRDefault="0019711E" w:rsidP="0019711E">
      <w:pPr>
        <w:widowControl/>
        <w:numPr>
          <w:ilvl w:val="0"/>
          <w:numId w:val="20"/>
        </w:numPr>
        <w:autoSpaceDE/>
        <w:autoSpaceDN/>
        <w:adjustRightInd/>
        <w:spacing w:line="276" w:lineRule="auto"/>
        <w:jc w:val="left"/>
        <w:rPr>
          <w:rFonts w:cs="Arial"/>
          <w:bCs/>
          <w:lang w:val="en-GB"/>
        </w:rPr>
      </w:pPr>
      <w:r w:rsidRPr="00C4786B">
        <w:rPr>
          <w:rFonts w:cs="Arial"/>
          <w:bCs/>
          <w:lang w:val="en-GB"/>
        </w:rPr>
        <w:t xml:space="preserve">The SADC TFCA FF mark or Identity (may include all related partner logos) will appear in their entirety and will not be recreated or presented in separate elements </w:t>
      </w:r>
      <w:bookmarkStart w:id="2" w:name="MARKING_COST_IMPLICATIONS"/>
      <w:bookmarkEnd w:id="2"/>
    </w:p>
    <w:p w14:paraId="7F62D2F2" w14:textId="77777777" w:rsidR="0019711E" w:rsidRPr="00C4786B" w:rsidRDefault="0019711E" w:rsidP="0019711E">
      <w:pPr>
        <w:spacing w:line="276" w:lineRule="auto"/>
        <w:rPr>
          <w:rFonts w:cs="Arial"/>
          <w:b/>
          <w:bCs/>
          <w:u w:val="single"/>
          <w:lang w:val="en-GB"/>
        </w:rPr>
      </w:pPr>
    </w:p>
    <w:p w14:paraId="0D439C5B" w14:textId="77777777" w:rsidR="0019711E" w:rsidRPr="00C4786B" w:rsidRDefault="0019711E" w:rsidP="0019711E">
      <w:pPr>
        <w:spacing w:line="276" w:lineRule="auto"/>
        <w:rPr>
          <w:rFonts w:cs="Arial"/>
          <w:b/>
          <w:bCs/>
          <w:u w:val="single"/>
          <w:lang w:val="en-GB"/>
        </w:rPr>
      </w:pPr>
      <w:r w:rsidRPr="00C4786B">
        <w:rPr>
          <w:rFonts w:cs="Arial"/>
          <w:b/>
          <w:bCs/>
          <w:u w:val="single"/>
          <w:lang w:val="en-GB"/>
        </w:rPr>
        <w:t>MARKING COST IMPLICATIONS</w:t>
      </w:r>
    </w:p>
    <w:p w14:paraId="75D20E12" w14:textId="77777777" w:rsidR="0019711E" w:rsidRPr="00C4786B" w:rsidRDefault="0019711E" w:rsidP="0019711E">
      <w:pPr>
        <w:widowControl/>
        <w:numPr>
          <w:ilvl w:val="0"/>
          <w:numId w:val="21"/>
        </w:numPr>
        <w:autoSpaceDE/>
        <w:autoSpaceDN/>
        <w:adjustRightInd/>
        <w:spacing w:line="276" w:lineRule="auto"/>
        <w:jc w:val="left"/>
        <w:rPr>
          <w:rFonts w:cs="Arial"/>
          <w:bCs/>
          <w:lang w:val="en-GB"/>
        </w:rPr>
      </w:pPr>
      <w:r w:rsidRPr="00C4786B">
        <w:rPr>
          <w:rFonts w:cs="Arial"/>
          <w:bCs/>
          <w:lang w:val="en-GB"/>
        </w:rPr>
        <w:t>The cost of marking most printed materials is absorbed in the cost of materials development and printing and included within each activity. Grantees’ branding and marking costs are negotiated during the award process and are incorporated in agreement budgets.</w:t>
      </w:r>
    </w:p>
    <w:p w14:paraId="1672BF87" w14:textId="77777777" w:rsidR="0019711E" w:rsidRPr="00C4786B" w:rsidRDefault="0019711E" w:rsidP="0019711E">
      <w:pPr>
        <w:spacing w:line="276" w:lineRule="auto"/>
        <w:rPr>
          <w:rFonts w:cs="Arial"/>
          <w:bCs/>
          <w:lang w:val="en-GB"/>
        </w:rPr>
      </w:pPr>
    </w:p>
    <w:p w14:paraId="4B2A629A" w14:textId="77777777" w:rsidR="0019711E" w:rsidRPr="00C4786B" w:rsidRDefault="0019711E" w:rsidP="0019711E">
      <w:pPr>
        <w:widowControl/>
        <w:numPr>
          <w:ilvl w:val="0"/>
          <w:numId w:val="21"/>
        </w:numPr>
        <w:autoSpaceDE/>
        <w:autoSpaceDN/>
        <w:adjustRightInd/>
        <w:spacing w:line="276" w:lineRule="auto"/>
        <w:jc w:val="left"/>
        <w:rPr>
          <w:rFonts w:cs="Arial"/>
          <w:bCs/>
          <w:lang w:val="en-GB"/>
        </w:rPr>
      </w:pPr>
      <w:r w:rsidRPr="00C4786B">
        <w:rPr>
          <w:rFonts w:cs="Arial"/>
          <w:bCs/>
          <w:lang w:val="en-GB"/>
        </w:rPr>
        <w:lastRenderedPageBreak/>
        <w:t>In cases where incorporation of the logo(s) or Identity is not possible in the printing process, IUCN will guide production of SADC TFCA FF stickers that can be applied post-production.</w:t>
      </w:r>
      <w:r w:rsidRPr="00C4786B">
        <w:rPr>
          <w:rFonts w:cs="Arial"/>
          <w:bCs/>
          <w:lang w:val="en-GB"/>
        </w:rPr>
        <w:br/>
      </w:r>
    </w:p>
    <w:p w14:paraId="34158F81" w14:textId="77777777" w:rsidR="0019711E" w:rsidRPr="00C4786B" w:rsidRDefault="0019711E" w:rsidP="0019711E">
      <w:pPr>
        <w:spacing w:line="276" w:lineRule="auto"/>
        <w:rPr>
          <w:rFonts w:cs="Arial"/>
          <w:b/>
          <w:bCs/>
          <w:lang w:val="en-GB"/>
        </w:rPr>
      </w:pPr>
      <w:r w:rsidRPr="00C4786B">
        <w:rPr>
          <w:rFonts w:cs="Arial"/>
          <w:b/>
          <w:bCs/>
          <w:lang w:val="en-GB"/>
        </w:rPr>
        <w:t>Branding will not be applied in the following cases:</w:t>
      </w:r>
    </w:p>
    <w:p w14:paraId="3A2F0E5F" w14:textId="77777777" w:rsidR="0019711E" w:rsidRPr="00C4786B" w:rsidRDefault="0019711E" w:rsidP="0019711E">
      <w:pPr>
        <w:spacing w:line="276" w:lineRule="auto"/>
        <w:rPr>
          <w:rFonts w:cs="Arial"/>
          <w:b/>
          <w:bCs/>
          <w:lang w:val="en-GB"/>
        </w:rPr>
      </w:pPr>
      <w:r w:rsidRPr="00C4786B">
        <w:rPr>
          <w:rFonts w:cs="Arial"/>
          <w:b/>
          <w:bCs/>
          <w:lang w:val="en-GB"/>
        </w:rPr>
        <w:t>Table 2: Unmarked Deliverables</w:t>
      </w:r>
    </w:p>
    <w:p w14:paraId="3A47296E" w14:textId="77777777" w:rsidR="0019711E" w:rsidRPr="00C4786B" w:rsidRDefault="0019711E" w:rsidP="0019711E">
      <w:pPr>
        <w:spacing w:line="276" w:lineRule="auto"/>
        <w:rPr>
          <w:rFonts w:cs="Arial"/>
          <w:bCs/>
          <w:lang w:val="en-GB"/>
        </w:rPr>
      </w:pPr>
    </w:p>
    <w:tbl>
      <w:tblPr>
        <w:tblW w:w="5000" w:type="pct"/>
        <w:tblCellMar>
          <w:left w:w="0" w:type="dxa"/>
          <w:right w:w="0" w:type="dxa"/>
        </w:tblCellMar>
        <w:tblLook w:val="01E0" w:firstRow="1" w:lastRow="1" w:firstColumn="1" w:lastColumn="1" w:noHBand="0" w:noVBand="0"/>
      </w:tblPr>
      <w:tblGrid>
        <w:gridCol w:w="4240"/>
        <w:gridCol w:w="5643"/>
      </w:tblGrid>
      <w:tr w:rsidR="0019711E" w:rsidRPr="00C4786B" w14:paraId="59C53173" w14:textId="77777777" w:rsidTr="00432C64">
        <w:trPr>
          <w:trHeight w:hRule="exact" w:val="526"/>
        </w:trPr>
        <w:tc>
          <w:tcPr>
            <w:tcW w:w="2145" w:type="pct"/>
            <w:tcBorders>
              <w:top w:val="single" w:sz="5" w:space="0" w:color="000000"/>
              <w:left w:val="single" w:sz="5" w:space="0" w:color="000000"/>
              <w:bottom w:val="single" w:sz="5" w:space="0" w:color="000000"/>
              <w:right w:val="single" w:sz="5" w:space="0" w:color="000000"/>
            </w:tcBorders>
            <w:vAlign w:val="center"/>
          </w:tcPr>
          <w:p w14:paraId="570D2F69" w14:textId="77777777" w:rsidR="0019711E" w:rsidRPr="00C4786B" w:rsidRDefault="0019711E" w:rsidP="00432C64">
            <w:pPr>
              <w:spacing w:line="276" w:lineRule="auto"/>
              <w:jc w:val="left"/>
              <w:rPr>
                <w:rFonts w:cs="Arial"/>
                <w:b/>
                <w:bCs/>
                <w:lang w:val="en-GB"/>
              </w:rPr>
            </w:pPr>
            <w:r w:rsidRPr="00C4786B">
              <w:rPr>
                <w:rFonts w:cs="Arial"/>
                <w:b/>
                <w:bCs/>
                <w:lang w:val="en-GB"/>
              </w:rPr>
              <w:t>Deliverable</w:t>
            </w:r>
          </w:p>
        </w:tc>
        <w:tc>
          <w:tcPr>
            <w:tcW w:w="2855" w:type="pct"/>
            <w:tcBorders>
              <w:top w:val="single" w:sz="5" w:space="0" w:color="000000"/>
              <w:left w:val="single" w:sz="5" w:space="0" w:color="000000"/>
              <w:bottom w:val="single" w:sz="5" w:space="0" w:color="000000"/>
              <w:right w:val="single" w:sz="5" w:space="0" w:color="000000"/>
            </w:tcBorders>
            <w:vAlign w:val="center"/>
          </w:tcPr>
          <w:p w14:paraId="2FE0AFCE" w14:textId="77777777" w:rsidR="0019711E" w:rsidRPr="00C4786B" w:rsidRDefault="0019711E" w:rsidP="00432C64">
            <w:pPr>
              <w:spacing w:line="276" w:lineRule="auto"/>
              <w:jc w:val="left"/>
              <w:rPr>
                <w:rFonts w:cs="Arial"/>
                <w:b/>
                <w:bCs/>
                <w:lang w:val="en-GB"/>
              </w:rPr>
            </w:pPr>
            <w:r w:rsidRPr="00C4786B">
              <w:rPr>
                <w:rFonts w:cs="Arial"/>
                <w:b/>
                <w:bCs/>
                <w:lang w:val="en-GB"/>
              </w:rPr>
              <w:t>Rationale</w:t>
            </w:r>
          </w:p>
        </w:tc>
      </w:tr>
      <w:tr w:rsidR="0019711E" w:rsidRPr="00C4786B" w14:paraId="33683716" w14:textId="77777777" w:rsidTr="00432C64">
        <w:trPr>
          <w:trHeight w:hRule="exact" w:val="1012"/>
        </w:trPr>
        <w:tc>
          <w:tcPr>
            <w:tcW w:w="2145" w:type="pct"/>
            <w:tcBorders>
              <w:top w:val="single" w:sz="5" w:space="0" w:color="000000"/>
              <w:left w:val="single" w:sz="5" w:space="0" w:color="000000"/>
              <w:bottom w:val="single" w:sz="5" w:space="0" w:color="000000"/>
              <w:right w:val="single" w:sz="5" w:space="0" w:color="000000"/>
            </w:tcBorders>
            <w:vAlign w:val="bottom"/>
          </w:tcPr>
          <w:p w14:paraId="7D06EAC8" w14:textId="77777777" w:rsidR="0019711E" w:rsidRPr="00C4786B" w:rsidRDefault="0019711E" w:rsidP="00432C64">
            <w:pPr>
              <w:spacing w:line="276" w:lineRule="auto"/>
              <w:jc w:val="left"/>
              <w:rPr>
                <w:rFonts w:cs="Arial"/>
                <w:bCs/>
                <w:lang w:val="en-GB"/>
              </w:rPr>
            </w:pPr>
            <w:r w:rsidRPr="00C4786B">
              <w:rPr>
                <w:rFonts w:cs="Arial"/>
                <w:bCs/>
                <w:lang w:val="en-GB"/>
              </w:rPr>
              <w:t>Items such as computers and office furnishings which are purely administrative in nature and purely for internal use</w:t>
            </w:r>
          </w:p>
        </w:tc>
        <w:tc>
          <w:tcPr>
            <w:tcW w:w="2855" w:type="pct"/>
            <w:tcBorders>
              <w:top w:val="single" w:sz="5" w:space="0" w:color="000000"/>
              <w:left w:val="single" w:sz="5" w:space="0" w:color="000000"/>
              <w:bottom w:val="single" w:sz="5" w:space="0" w:color="000000"/>
              <w:right w:val="single" w:sz="5" w:space="0" w:color="000000"/>
            </w:tcBorders>
            <w:vAlign w:val="bottom"/>
          </w:tcPr>
          <w:p w14:paraId="0D69EAFA" w14:textId="77777777" w:rsidR="0019711E" w:rsidRPr="00C4786B" w:rsidRDefault="0019711E" w:rsidP="00432C64">
            <w:pPr>
              <w:spacing w:line="276" w:lineRule="auto"/>
              <w:jc w:val="left"/>
              <w:rPr>
                <w:rFonts w:cs="Arial"/>
                <w:bCs/>
                <w:lang w:val="en-GB"/>
              </w:rPr>
            </w:pPr>
            <w:r w:rsidRPr="00C4786B">
              <w:rPr>
                <w:rFonts w:cs="Arial"/>
                <w:bCs/>
                <w:lang w:val="en-GB"/>
              </w:rPr>
              <w:t>Standard exclusions under IUCN and donors branding and marking policies</w:t>
            </w:r>
          </w:p>
        </w:tc>
      </w:tr>
      <w:tr w:rsidR="0019711E" w:rsidRPr="00C4786B" w14:paraId="27629649" w14:textId="77777777" w:rsidTr="00432C64">
        <w:trPr>
          <w:trHeight w:hRule="exact" w:val="1234"/>
        </w:trPr>
        <w:tc>
          <w:tcPr>
            <w:tcW w:w="2145" w:type="pct"/>
            <w:tcBorders>
              <w:top w:val="single" w:sz="5" w:space="0" w:color="000000"/>
              <w:left w:val="single" w:sz="5" w:space="0" w:color="000000"/>
              <w:bottom w:val="single" w:sz="5" w:space="0" w:color="000000"/>
              <w:right w:val="single" w:sz="5" w:space="0" w:color="000000"/>
            </w:tcBorders>
            <w:vAlign w:val="bottom"/>
          </w:tcPr>
          <w:p w14:paraId="40161EA9" w14:textId="77777777" w:rsidR="0019711E" w:rsidRPr="00C4786B" w:rsidRDefault="0019711E" w:rsidP="00432C64">
            <w:pPr>
              <w:spacing w:line="276" w:lineRule="auto"/>
              <w:jc w:val="left"/>
              <w:rPr>
                <w:rFonts w:cs="Arial"/>
                <w:bCs/>
                <w:lang w:val="en-GB"/>
              </w:rPr>
            </w:pPr>
            <w:r w:rsidRPr="00C4786B">
              <w:rPr>
                <w:rFonts w:cs="Arial"/>
                <w:bCs/>
                <w:lang w:val="en-GB"/>
              </w:rPr>
              <w:t>Projects, activities, public communications, and commodities not funded by SADC TFCA FF</w:t>
            </w:r>
          </w:p>
        </w:tc>
        <w:tc>
          <w:tcPr>
            <w:tcW w:w="2855" w:type="pct"/>
            <w:tcBorders>
              <w:top w:val="single" w:sz="5" w:space="0" w:color="000000"/>
              <w:left w:val="single" w:sz="5" w:space="0" w:color="000000"/>
              <w:bottom w:val="single" w:sz="5" w:space="0" w:color="000000"/>
              <w:right w:val="single" w:sz="5" w:space="0" w:color="000000"/>
            </w:tcBorders>
            <w:vAlign w:val="bottom"/>
          </w:tcPr>
          <w:p w14:paraId="2BA300CE" w14:textId="77777777" w:rsidR="0019711E" w:rsidRPr="00C4786B" w:rsidRDefault="0019711E" w:rsidP="00432C64">
            <w:pPr>
              <w:spacing w:line="276" w:lineRule="auto"/>
              <w:jc w:val="left"/>
              <w:rPr>
                <w:rFonts w:cs="Arial"/>
                <w:bCs/>
                <w:lang w:val="en-GB"/>
              </w:rPr>
            </w:pPr>
            <w:r w:rsidRPr="00C4786B">
              <w:rPr>
                <w:rFonts w:cs="Arial"/>
                <w:bCs/>
                <w:lang w:val="en-GB"/>
              </w:rPr>
              <w:t>Grantees will not be required to mark commodities or activities that contribute to the project but are not funded by SADC TFCA FF.</w:t>
            </w:r>
          </w:p>
        </w:tc>
      </w:tr>
      <w:tr w:rsidR="0019711E" w:rsidRPr="00C4786B" w14:paraId="242531E9" w14:textId="77777777" w:rsidTr="00432C64">
        <w:trPr>
          <w:trHeight w:hRule="exact" w:val="1178"/>
        </w:trPr>
        <w:tc>
          <w:tcPr>
            <w:tcW w:w="2145" w:type="pct"/>
            <w:tcBorders>
              <w:top w:val="single" w:sz="5" w:space="0" w:color="000000"/>
              <w:left w:val="single" w:sz="5" w:space="0" w:color="000000"/>
              <w:bottom w:val="single" w:sz="5" w:space="0" w:color="000000"/>
              <w:right w:val="single" w:sz="5" w:space="0" w:color="000000"/>
            </w:tcBorders>
            <w:vAlign w:val="bottom"/>
          </w:tcPr>
          <w:p w14:paraId="0C2C31E2" w14:textId="77777777" w:rsidR="0019711E" w:rsidRPr="00C4786B" w:rsidRDefault="0019711E" w:rsidP="00432C64">
            <w:pPr>
              <w:spacing w:line="276" w:lineRule="auto"/>
              <w:jc w:val="left"/>
              <w:rPr>
                <w:rFonts w:cs="Arial"/>
                <w:bCs/>
                <w:lang w:val="en-GB"/>
              </w:rPr>
            </w:pPr>
            <w:r w:rsidRPr="00C4786B">
              <w:rPr>
                <w:rFonts w:cs="Arial"/>
                <w:bCs/>
                <w:lang w:val="en-GB"/>
              </w:rPr>
              <w:t>Recruitment advertisements</w:t>
            </w:r>
          </w:p>
        </w:tc>
        <w:tc>
          <w:tcPr>
            <w:tcW w:w="2855" w:type="pct"/>
            <w:tcBorders>
              <w:top w:val="single" w:sz="5" w:space="0" w:color="000000"/>
              <w:left w:val="single" w:sz="5" w:space="0" w:color="000000"/>
              <w:bottom w:val="single" w:sz="5" w:space="0" w:color="000000"/>
              <w:right w:val="single" w:sz="5" w:space="0" w:color="000000"/>
            </w:tcBorders>
            <w:vAlign w:val="bottom"/>
          </w:tcPr>
          <w:p w14:paraId="168269E5" w14:textId="77777777" w:rsidR="0019711E" w:rsidRPr="00C4786B" w:rsidRDefault="0019711E" w:rsidP="00432C64">
            <w:pPr>
              <w:spacing w:line="276" w:lineRule="auto"/>
              <w:jc w:val="left"/>
              <w:rPr>
                <w:rFonts w:cs="Arial"/>
                <w:bCs/>
                <w:lang w:val="en-GB"/>
              </w:rPr>
            </w:pPr>
            <w:r w:rsidRPr="00C4786B">
              <w:rPr>
                <w:rFonts w:cs="Arial"/>
                <w:bCs/>
                <w:lang w:val="en-GB"/>
              </w:rPr>
              <w:t>Marking can create confusion among potential applicants and could result in them incorrectly contacting SADC TFCA FF instead of the lead implementer, IUCN or partners</w:t>
            </w:r>
          </w:p>
        </w:tc>
      </w:tr>
      <w:tr w:rsidR="0019711E" w:rsidRPr="00C4786B" w14:paraId="5A301A3E" w14:textId="77777777" w:rsidTr="00432C64">
        <w:trPr>
          <w:trHeight w:hRule="exact" w:val="1178"/>
        </w:trPr>
        <w:tc>
          <w:tcPr>
            <w:tcW w:w="2145" w:type="pct"/>
            <w:tcBorders>
              <w:top w:val="single" w:sz="5" w:space="0" w:color="000000"/>
              <w:left w:val="single" w:sz="5" w:space="0" w:color="000000"/>
              <w:bottom w:val="single" w:sz="5" w:space="0" w:color="000000"/>
              <w:right w:val="single" w:sz="5" w:space="0" w:color="000000"/>
            </w:tcBorders>
            <w:vAlign w:val="bottom"/>
          </w:tcPr>
          <w:p w14:paraId="41F88891" w14:textId="77777777" w:rsidR="0019711E" w:rsidRPr="00C4786B" w:rsidRDefault="0019711E" w:rsidP="00432C64">
            <w:pPr>
              <w:spacing w:line="276" w:lineRule="auto"/>
              <w:jc w:val="left"/>
              <w:rPr>
                <w:rFonts w:cs="Arial"/>
                <w:bCs/>
                <w:lang w:val="en-GB"/>
              </w:rPr>
            </w:pPr>
            <w:r w:rsidRPr="00C4786B">
              <w:rPr>
                <w:rFonts w:cs="Arial"/>
                <w:bCs/>
                <w:lang w:val="en-GB"/>
              </w:rPr>
              <w:t>Official Government documents (e.g. policy statements, adopted ordinances)</w:t>
            </w:r>
          </w:p>
        </w:tc>
        <w:tc>
          <w:tcPr>
            <w:tcW w:w="2855" w:type="pct"/>
            <w:tcBorders>
              <w:top w:val="single" w:sz="5" w:space="0" w:color="000000"/>
              <w:left w:val="single" w:sz="5" w:space="0" w:color="000000"/>
              <w:bottom w:val="single" w:sz="5" w:space="0" w:color="000000"/>
              <w:right w:val="single" w:sz="5" w:space="0" w:color="000000"/>
            </w:tcBorders>
            <w:vAlign w:val="bottom"/>
          </w:tcPr>
          <w:p w14:paraId="769C031B" w14:textId="77777777" w:rsidR="0019711E" w:rsidRPr="00C4786B" w:rsidRDefault="0019711E" w:rsidP="00432C64">
            <w:pPr>
              <w:spacing w:line="276" w:lineRule="auto"/>
              <w:jc w:val="left"/>
              <w:rPr>
                <w:rFonts w:cs="Arial"/>
                <w:bCs/>
                <w:lang w:val="en-GB"/>
              </w:rPr>
            </w:pPr>
            <w:r w:rsidRPr="00C4786B">
              <w:rPr>
                <w:rFonts w:cs="Arial"/>
                <w:bCs/>
                <w:lang w:val="en-GB"/>
              </w:rPr>
              <w:t>Marking would compromise local ownership. Grantees will seek acknowledgment of SADC TFCA FF contributions within the document.</w:t>
            </w:r>
          </w:p>
        </w:tc>
      </w:tr>
    </w:tbl>
    <w:p w14:paraId="026BAB0C" w14:textId="77777777" w:rsidR="0019711E" w:rsidRPr="00C4786B" w:rsidRDefault="0019711E" w:rsidP="0019711E">
      <w:pPr>
        <w:spacing w:line="276" w:lineRule="auto"/>
        <w:rPr>
          <w:rFonts w:cs="Arial"/>
          <w:bCs/>
          <w:lang w:val="en-GB"/>
        </w:rPr>
      </w:pPr>
    </w:p>
    <w:p w14:paraId="778D9BC3" w14:textId="77777777" w:rsidR="0019711E" w:rsidRPr="00C4786B" w:rsidRDefault="0019711E" w:rsidP="0019711E">
      <w:pPr>
        <w:spacing w:line="276" w:lineRule="auto"/>
        <w:rPr>
          <w:rFonts w:cs="Arial"/>
          <w:bCs/>
          <w:lang w:val="en-GB"/>
        </w:rPr>
      </w:pPr>
    </w:p>
    <w:p w14:paraId="0E9D6EB9" w14:textId="77777777" w:rsidR="0019711E" w:rsidRPr="00C4786B" w:rsidRDefault="0019711E" w:rsidP="0019711E">
      <w:pPr>
        <w:rPr>
          <w:rFonts w:cs="Arial"/>
          <w:lang w:val="en-GB"/>
        </w:rPr>
      </w:pPr>
    </w:p>
    <w:p w14:paraId="48AD6262" w14:textId="77777777" w:rsidR="0019711E" w:rsidRPr="00C4786B" w:rsidRDefault="0019711E" w:rsidP="0019711E">
      <w:pPr>
        <w:rPr>
          <w:lang w:val="en-GB"/>
        </w:rPr>
      </w:pPr>
    </w:p>
    <w:p w14:paraId="3EA425C4" w14:textId="77777777" w:rsidR="0019711E" w:rsidRPr="00C4786B" w:rsidRDefault="0019711E" w:rsidP="0019711E">
      <w:pPr>
        <w:rPr>
          <w:lang w:val="en-GB"/>
        </w:rPr>
      </w:pPr>
    </w:p>
    <w:p w14:paraId="3A4993B7" w14:textId="77777777" w:rsidR="0019711E" w:rsidRPr="00C4786B" w:rsidRDefault="0019711E" w:rsidP="0019711E">
      <w:pPr>
        <w:rPr>
          <w:lang w:val="en-GB"/>
        </w:rPr>
      </w:pPr>
    </w:p>
    <w:p w14:paraId="33B4A035" w14:textId="77777777" w:rsidR="0019711E" w:rsidRPr="00C4786B" w:rsidRDefault="0019711E" w:rsidP="0019711E">
      <w:pPr>
        <w:rPr>
          <w:lang w:val="en-GB"/>
        </w:rPr>
      </w:pPr>
    </w:p>
    <w:p w14:paraId="3372EB18" w14:textId="77777777" w:rsidR="0019711E" w:rsidRPr="00C4786B" w:rsidRDefault="0019711E" w:rsidP="0019711E">
      <w:pPr>
        <w:rPr>
          <w:lang w:val="en-GB"/>
        </w:rPr>
      </w:pPr>
    </w:p>
    <w:p w14:paraId="5AB1C964" w14:textId="77777777" w:rsidR="0019711E" w:rsidRPr="00C4786B" w:rsidRDefault="0019711E" w:rsidP="0019711E">
      <w:pPr>
        <w:rPr>
          <w:lang w:val="en-GB"/>
        </w:rPr>
      </w:pPr>
    </w:p>
    <w:p w14:paraId="7187DAB7" w14:textId="77777777" w:rsidR="0019711E" w:rsidRPr="00C4786B" w:rsidRDefault="0019711E" w:rsidP="0019711E">
      <w:pPr>
        <w:rPr>
          <w:lang w:val="en-GB"/>
        </w:rPr>
      </w:pPr>
    </w:p>
    <w:p w14:paraId="03DE9313" w14:textId="77777777" w:rsidR="0019711E" w:rsidRDefault="0019711E" w:rsidP="0019711E">
      <w:pPr>
        <w:rPr>
          <w:lang w:val="en-GB"/>
        </w:rPr>
      </w:pPr>
    </w:p>
    <w:p w14:paraId="0CBCE54C" w14:textId="77777777" w:rsidR="0019711E" w:rsidRDefault="0019711E" w:rsidP="0019711E">
      <w:pPr>
        <w:rPr>
          <w:lang w:val="en-GB"/>
        </w:rPr>
      </w:pPr>
    </w:p>
    <w:p w14:paraId="45B53A39" w14:textId="77777777" w:rsidR="0019711E" w:rsidRDefault="0019711E" w:rsidP="0019711E">
      <w:pPr>
        <w:rPr>
          <w:lang w:val="en-GB"/>
        </w:rPr>
      </w:pPr>
    </w:p>
    <w:p w14:paraId="54877D97" w14:textId="77777777" w:rsidR="0019711E" w:rsidRDefault="0019711E" w:rsidP="0019711E">
      <w:pPr>
        <w:rPr>
          <w:lang w:val="en-GB"/>
        </w:rPr>
      </w:pPr>
    </w:p>
    <w:p w14:paraId="6CE9DE5F" w14:textId="77777777" w:rsidR="0019711E" w:rsidRDefault="0019711E" w:rsidP="0019711E">
      <w:pPr>
        <w:rPr>
          <w:lang w:val="en-GB"/>
        </w:rPr>
      </w:pPr>
    </w:p>
    <w:p w14:paraId="6304DE84" w14:textId="77777777" w:rsidR="0019711E" w:rsidRDefault="0019711E" w:rsidP="0019711E">
      <w:pPr>
        <w:rPr>
          <w:lang w:val="en-GB"/>
        </w:rPr>
      </w:pPr>
    </w:p>
    <w:p w14:paraId="4CD95F78" w14:textId="77777777" w:rsidR="0019711E" w:rsidRDefault="0019711E" w:rsidP="0019711E">
      <w:pPr>
        <w:rPr>
          <w:lang w:val="en-GB"/>
        </w:rPr>
      </w:pPr>
    </w:p>
    <w:p w14:paraId="4A305F8D" w14:textId="77777777" w:rsidR="0019711E" w:rsidRDefault="0019711E" w:rsidP="0019711E">
      <w:pPr>
        <w:rPr>
          <w:lang w:val="en-GB"/>
        </w:rPr>
      </w:pPr>
    </w:p>
    <w:p w14:paraId="3CCE7FB6" w14:textId="77777777" w:rsidR="0019711E" w:rsidRDefault="0019711E" w:rsidP="0019711E">
      <w:pPr>
        <w:rPr>
          <w:lang w:val="en-GB"/>
        </w:rPr>
      </w:pPr>
    </w:p>
    <w:p w14:paraId="59063AA3" w14:textId="77777777" w:rsidR="0019711E" w:rsidRDefault="0019711E" w:rsidP="0019711E">
      <w:pPr>
        <w:rPr>
          <w:lang w:val="en-GB"/>
        </w:rPr>
      </w:pPr>
    </w:p>
    <w:p w14:paraId="5F047108" w14:textId="77777777" w:rsidR="0019711E" w:rsidRDefault="0019711E" w:rsidP="0019711E">
      <w:pPr>
        <w:rPr>
          <w:lang w:val="en-GB"/>
        </w:rPr>
      </w:pPr>
    </w:p>
    <w:p w14:paraId="48711660" w14:textId="77777777" w:rsidR="0019711E" w:rsidRDefault="0019711E" w:rsidP="0019711E">
      <w:pPr>
        <w:rPr>
          <w:lang w:val="en-GB"/>
        </w:rPr>
      </w:pPr>
    </w:p>
    <w:p w14:paraId="35742BE1" w14:textId="77777777" w:rsidR="0019711E" w:rsidRDefault="0019711E" w:rsidP="0019711E">
      <w:pPr>
        <w:rPr>
          <w:lang w:val="en-GB"/>
        </w:rPr>
      </w:pPr>
    </w:p>
    <w:p w14:paraId="44C429C2" w14:textId="77777777" w:rsidR="0019711E" w:rsidRDefault="0019711E" w:rsidP="0019711E">
      <w:pPr>
        <w:rPr>
          <w:lang w:val="en-GB"/>
        </w:rPr>
      </w:pPr>
    </w:p>
    <w:p w14:paraId="3482DB35" w14:textId="77777777" w:rsidR="0019711E" w:rsidRDefault="0019711E" w:rsidP="0019711E">
      <w:pPr>
        <w:rPr>
          <w:lang w:val="en-GB"/>
        </w:rPr>
      </w:pPr>
    </w:p>
    <w:p w14:paraId="1B205107" w14:textId="77777777" w:rsidR="0019711E" w:rsidRDefault="0019711E" w:rsidP="0019711E">
      <w:pPr>
        <w:rPr>
          <w:lang w:val="en-GB"/>
        </w:rPr>
      </w:pPr>
    </w:p>
    <w:p w14:paraId="41D14C0A" w14:textId="77777777" w:rsidR="0019711E" w:rsidRDefault="0019711E" w:rsidP="0019711E">
      <w:pPr>
        <w:rPr>
          <w:lang w:val="en-GB"/>
        </w:rPr>
      </w:pPr>
    </w:p>
    <w:p w14:paraId="155EF4F3" w14:textId="77777777" w:rsidR="0019711E" w:rsidRDefault="0019711E" w:rsidP="0019711E">
      <w:pPr>
        <w:rPr>
          <w:lang w:val="en-GB"/>
        </w:rPr>
      </w:pPr>
    </w:p>
    <w:p w14:paraId="76E7D588" w14:textId="77777777" w:rsidR="0019711E" w:rsidRDefault="0019711E" w:rsidP="0019711E">
      <w:pPr>
        <w:rPr>
          <w:lang w:val="en-GB"/>
        </w:rPr>
      </w:pPr>
    </w:p>
    <w:p w14:paraId="36F7B8A5" w14:textId="77777777" w:rsidR="0019711E" w:rsidRDefault="0019711E" w:rsidP="0019711E">
      <w:pPr>
        <w:rPr>
          <w:lang w:val="en-GB"/>
        </w:rPr>
      </w:pPr>
    </w:p>
    <w:p w14:paraId="58735DB1" w14:textId="77777777" w:rsidR="0019711E" w:rsidRDefault="0019711E" w:rsidP="0019711E">
      <w:pPr>
        <w:rPr>
          <w:lang w:val="en-GB"/>
        </w:rPr>
      </w:pPr>
    </w:p>
    <w:p w14:paraId="5CDE41A4" w14:textId="77777777" w:rsidR="0019711E" w:rsidRPr="00C4786B" w:rsidRDefault="0019711E" w:rsidP="0019711E">
      <w:pPr>
        <w:rPr>
          <w:lang w:val="en-GB"/>
        </w:rPr>
      </w:pPr>
      <w:r w:rsidRPr="00C4786B">
        <w:rPr>
          <w:lang w:val="en-GB"/>
        </w:rPr>
        <w:t xml:space="preserve">Attachment </w:t>
      </w:r>
      <w:r>
        <w:rPr>
          <w:lang w:val="en-GB"/>
        </w:rPr>
        <w:t>3</w:t>
      </w:r>
      <w:r w:rsidRPr="00C4786B">
        <w:rPr>
          <w:lang w:val="en-GB"/>
        </w:rPr>
        <w:t xml:space="preserve"> - Procurement Policy and Procedures for SADC TFCA FF Grant Recipients</w:t>
      </w:r>
    </w:p>
    <w:p w14:paraId="55891176" w14:textId="77777777" w:rsidR="0019711E" w:rsidRPr="00C4786B" w:rsidRDefault="0019711E" w:rsidP="0019711E">
      <w:pPr>
        <w:rPr>
          <w:lang w:val="en-GB"/>
        </w:rPr>
      </w:pPr>
    </w:p>
    <w:p w14:paraId="066FB064" w14:textId="77777777" w:rsidR="0019711E" w:rsidRDefault="0019711E" w:rsidP="0019711E">
      <w:pPr>
        <w:spacing w:after="60"/>
      </w:pPr>
      <w:r>
        <w:rPr>
          <w:b/>
          <w:sz w:val="24"/>
        </w:rPr>
        <w:t xml:space="preserve">Procurement Policy and Procedures for WMRT Grant Recipients </w:t>
      </w:r>
      <w:r w:rsidRPr="0085372D">
        <w:rPr>
          <w:b/>
          <w:bCs/>
          <w:i/>
          <w:iCs/>
          <w:sz w:val="16"/>
          <w:szCs w:val="12"/>
        </w:rPr>
        <w:t>(</w:t>
      </w:r>
      <w:r>
        <w:rPr>
          <w:b/>
          <w:bCs/>
          <w:i/>
          <w:iCs/>
          <w:sz w:val="16"/>
          <w:szCs w:val="12"/>
        </w:rPr>
        <w:t xml:space="preserve">version </w:t>
      </w:r>
      <w:r w:rsidRPr="00057467">
        <w:rPr>
          <w:b/>
          <w:bCs/>
          <w:i/>
          <w:iCs/>
          <w:sz w:val="16"/>
          <w:szCs w:val="12"/>
        </w:rPr>
        <w:t>August 2026</w:t>
      </w:r>
      <w:r>
        <w:rPr>
          <w:b/>
          <w:bCs/>
          <w:i/>
          <w:iCs/>
          <w:sz w:val="16"/>
          <w:szCs w:val="12"/>
        </w:rPr>
        <w:t>)</w:t>
      </w:r>
    </w:p>
    <w:p w14:paraId="05CE9B9D" w14:textId="77777777" w:rsidR="0019711E" w:rsidRPr="00057467" w:rsidRDefault="0019711E" w:rsidP="0019711E">
      <w:pPr>
        <w:pStyle w:val="WMRTHeading1"/>
        <w:spacing w:before="80" w:after="40"/>
        <w:rPr>
          <w:b w:val="0"/>
          <w:bCs/>
          <w:i/>
          <w:iCs/>
          <w:color w:val="auto"/>
          <w:sz w:val="16"/>
          <w:szCs w:val="12"/>
        </w:rPr>
      </w:pPr>
    </w:p>
    <w:p w14:paraId="62347AC0" w14:textId="77777777" w:rsidR="0019711E" w:rsidRDefault="0019711E" w:rsidP="0019711E">
      <w:pPr>
        <w:pStyle w:val="WMRTHeading1"/>
        <w:spacing w:before="80" w:after="40"/>
      </w:pPr>
      <w:r>
        <w:t>1. Purpose and application</w:t>
      </w:r>
    </w:p>
    <w:p w14:paraId="1255F1BE" w14:textId="77777777" w:rsidR="0019711E" w:rsidRPr="00EE6B1A" w:rsidRDefault="0019711E" w:rsidP="0019711E">
      <w:pPr>
        <w:spacing w:after="60"/>
        <w:rPr>
          <w:sz w:val="22"/>
          <w:szCs w:val="22"/>
        </w:rPr>
      </w:pPr>
      <w:r w:rsidRPr="00EE6B1A">
        <w:rPr>
          <w:szCs w:val="22"/>
        </w:rPr>
        <w:t xml:space="preserve">1.1 </w:t>
      </w:r>
      <w:r>
        <w:rPr>
          <w:szCs w:val="22"/>
        </w:rPr>
        <w:t>T</w:t>
      </w:r>
      <w:r w:rsidRPr="00EE6B1A">
        <w:rPr>
          <w:szCs w:val="22"/>
        </w:rPr>
        <w:t>his Attachment sets out the minimum procurement requirements applicable to all contracts financed in whole or in part from a Wildlife Manager and Ranger Training Programme (WMRT) grant.</w:t>
      </w:r>
    </w:p>
    <w:p w14:paraId="0627BF46" w14:textId="77777777" w:rsidR="0019711E" w:rsidRPr="00EE6B1A" w:rsidRDefault="0019711E" w:rsidP="0019711E">
      <w:pPr>
        <w:spacing w:after="60"/>
        <w:rPr>
          <w:sz w:val="22"/>
          <w:szCs w:val="22"/>
        </w:rPr>
      </w:pPr>
      <w:r w:rsidRPr="00EE6B1A">
        <w:rPr>
          <w:szCs w:val="22"/>
        </w:rPr>
        <w:t xml:space="preserve">1.2 The Grant Recipient shall have procurement policies and controls at least as stringent as this Attachment and remains responsible for procurement </w:t>
      </w:r>
      <w:proofErr w:type="gramStart"/>
      <w:r w:rsidRPr="00EE6B1A">
        <w:rPr>
          <w:szCs w:val="22"/>
        </w:rPr>
        <w:t>undertaken</w:t>
      </w:r>
      <w:proofErr w:type="gramEnd"/>
      <w:r w:rsidRPr="00EE6B1A">
        <w:rPr>
          <w:szCs w:val="22"/>
        </w:rPr>
        <w:t xml:space="preserve"> by consortium or implementing partners. Applicable national or public-sector rules shall also be followed, using the more stringent requirement. Any unresolved conflict shall be referred to IUCN before procurement begins.</w:t>
      </w:r>
    </w:p>
    <w:p w14:paraId="3DE18B37" w14:textId="77777777" w:rsidR="0019711E" w:rsidRDefault="0019711E" w:rsidP="0019711E">
      <w:pPr>
        <w:spacing w:after="60"/>
        <w:rPr>
          <w:szCs w:val="22"/>
        </w:rPr>
      </w:pPr>
      <w:r w:rsidRPr="00EE6B1A">
        <w:rPr>
          <w:szCs w:val="22"/>
        </w:rPr>
        <w:t>1.3 Procurement shall be guided by competition, fairness, transparency, confidentiality, economic efficiency, sustainability and proportionality. Related requirements shall not be divided to avoid a threshold or review requirement.</w:t>
      </w:r>
    </w:p>
    <w:p w14:paraId="10A68BF5" w14:textId="77777777" w:rsidR="0019711E" w:rsidRPr="00EE6B1A" w:rsidRDefault="0019711E" w:rsidP="0019711E">
      <w:pPr>
        <w:spacing w:after="60"/>
        <w:rPr>
          <w:sz w:val="22"/>
          <w:szCs w:val="22"/>
        </w:rPr>
      </w:pPr>
    </w:p>
    <w:p w14:paraId="6053FAB6" w14:textId="77777777" w:rsidR="0019711E" w:rsidRDefault="0019711E" w:rsidP="0019711E">
      <w:pPr>
        <w:pStyle w:val="WMRTHeading1"/>
        <w:spacing w:before="80" w:after="40"/>
      </w:pPr>
      <w:r>
        <w:t>2. Framework and contract categories</w:t>
      </w:r>
    </w:p>
    <w:p w14:paraId="10C6079D" w14:textId="77777777" w:rsidR="0019711E" w:rsidRPr="00EE6B1A" w:rsidRDefault="0019711E" w:rsidP="0019711E">
      <w:pPr>
        <w:spacing w:after="60"/>
        <w:rPr>
          <w:sz w:val="22"/>
          <w:szCs w:val="22"/>
        </w:rPr>
      </w:pPr>
      <w:r w:rsidRPr="00EE6B1A">
        <w:rPr>
          <w:szCs w:val="22"/>
        </w:rPr>
        <w:t>2.1 The KfW Procurement Guidelines</w:t>
      </w:r>
      <w:r>
        <w:rPr>
          <w:szCs w:val="22"/>
        </w:rPr>
        <w:t xml:space="preserve"> (link below)</w:t>
      </w:r>
      <w:r w:rsidRPr="00EE6B1A">
        <w:rPr>
          <w:szCs w:val="22"/>
        </w:rPr>
        <w:t>, as incorporated into the WMRT Separate Agreement, provide the underlying framework. This Attachment establishes the project-specific procedures to be applied together with the approved Procurement Plan and Grant Agreement.</w:t>
      </w:r>
      <w:r>
        <w:rPr>
          <w:szCs w:val="22"/>
        </w:rPr>
        <w:br/>
        <w:t>(</w:t>
      </w:r>
      <w:hyperlink r:id="rId30" w:history="1">
        <w:r w:rsidRPr="00BD14D6">
          <w:rPr>
            <w:rStyle w:val="Hyperlink"/>
            <w:szCs w:val="22"/>
          </w:rPr>
          <w:t>https://www.kfw-entwicklungsbank.de/PDF/Download-Center/PDF-Dokumente-Richtlinien/FZ-Vergaberichtlinien-V-2021-EN.pdf</w:t>
        </w:r>
      </w:hyperlink>
      <w:r>
        <w:rPr>
          <w:szCs w:val="22"/>
        </w:rPr>
        <w:t>)</w:t>
      </w:r>
    </w:p>
    <w:p w14:paraId="181ED04E" w14:textId="77777777" w:rsidR="0019711E" w:rsidRPr="00EE6B1A" w:rsidRDefault="0019711E" w:rsidP="0019711E">
      <w:pPr>
        <w:spacing w:after="60"/>
        <w:rPr>
          <w:sz w:val="22"/>
          <w:szCs w:val="22"/>
        </w:rPr>
      </w:pPr>
      <w:r w:rsidRPr="00EE6B1A">
        <w:rPr>
          <w:szCs w:val="22"/>
        </w:rPr>
        <w:t>2.2 WMRT procurements shall be classified as:</w:t>
      </w:r>
    </w:p>
    <w:p w14:paraId="7129F1A3" w14:textId="77777777" w:rsidR="0019711E" w:rsidRPr="00B1362A" w:rsidRDefault="0019711E" w:rsidP="003E051B">
      <w:pPr>
        <w:pStyle w:val="ListBullet"/>
        <w:numPr>
          <w:ilvl w:val="0"/>
          <w:numId w:val="29"/>
        </w:numPr>
        <w:spacing w:after="20"/>
        <w:rPr>
          <w:rFonts w:ascii="Arial" w:hAnsi="Arial" w:cs="Arial"/>
          <w:sz w:val="18"/>
          <w:szCs w:val="22"/>
        </w:rPr>
      </w:pPr>
      <w:r w:rsidRPr="00B1362A">
        <w:rPr>
          <w:rFonts w:ascii="Arial" w:hAnsi="Arial" w:cs="Arial"/>
          <w:sz w:val="20"/>
          <w:szCs w:val="22"/>
        </w:rPr>
        <w:t>Consulting services (C): training design and delivery, curriculum development, technical experts, mentoring, assessments, studies and evaluations.</w:t>
      </w:r>
    </w:p>
    <w:p w14:paraId="7127E7FB" w14:textId="77777777" w:rsidR="0019711E" w:rsidRPr="00B1362A" w:rsidRDefault="0019711E" w:rsidP="003E051B">
      <w:pPr>
        <w:pStyle w:val="ListBullet"/>
        <w:numPr>
          <w:ilvl w:val="0"/>
          <w:numId w:val="29"/>
        </w:numPr>
        <w:spacing w:after="20"/>
        <w:rPr>
          <w:rFonts w:ascii="Arial" w:hAnsi="Arial" w:cs="Arial"/>
          <w:sz w:val="18"/>
          <w:szCs w:val="22"/>
        </w:rPr>
      </w:pPr>
      <w:r w:rsidRPr="00B1362A">
        <w:rPr>
          <w:rFonts w:ascii="Arial" w:hAnsi="Arial" w:cs="Arial"/>
          <w:sz w:val="20"/>
          <w:szCs w:val="22"/>
        </w:rPr>
        <w:t>Non-consulting services (NC): venues, catering, accommodation, transport, printing, event logistics and other services with readily defined outputs.</w:t>
      </w:r>
    </w:p>
    <w:p w14:paraId="22FB8C6F" w14:textId="77777777" w:rsidR="0019711E" w:rsidRPr="00B1362A" w:rsidRDefault="0019711E" w:rsidP="003E051B">
      <w:pPr>
        <w:pStyle w:val="ListBullet"/>
        <w:numPr>
          <w:ilvl w:val="0"/>
          <w:numId w:val="29"/>
        </w:numPr>
        <w:spacing w:after="20"/>
        <w:rPr>
          <w:rFonts w:ascii="Arial" w:hAnsi="Arial" w:cs="Arial"/>
          <w:sz w:val="18"/>
          <w:szCs w:val="22"/>
        </w:rPr>
      </w:pPr>
      <w:r w:rsidRPr="00B1362A">
        <w:rPr>
          <w:rFonts w:ascii="Arial" w:hAnsi="Arial" w:cs="Arial"/>
          <w:sz w:val="20"/>
          <w:szCs w:val="22"/>
        </w:rPr>
        <w:t>Goods (G): training equipment, communications or IT equipment, protective clothing, materials, supplies and other tangible items.</w:t>
      </w:r>
    </w:p>
    <w:p w14:paraId="274748BB" w14:textId="77777777" w:rsidR="0019711E" w:rsidRDefault="0019711E" w:rsidP="0019711E">
      <w:pPr>
        <w:spacing w:after="60"/>
        <w:rPr>
          <w:szCs w:val="22"/>
        </w:rPr>
      </w:pPr>
      <w:r w:rsidRPr="00EE6B1A">
        <w:rPr>
          <w:szCs w:val="22"/>
        </w:rPr>
        <w:t xml:space="preserve">2.3 Where training, </w:t>
      </w:r>
      <w:proofErr w:type="spellStart"/>
      <w:r w:rsidRPr="00EE6B1A">
        <w:rPr>
          <w:szCs w:val="22"/>
        </w:rPr>
        <w:t>specialised</w:t>
      </w:r>
      <w:proofErr w:type="spellEnd"/>
      <w:r w:rsidRPr="00EE6B1A">
        <w:rPr>
          <w:szCs w:val="22"/>
        </w:rPr>
        <w:t xml:space="preserve"> facilities, accommodation, catering or logistics form an operationally inseparable package, the threshold shall be based on the total package value and the category determined by its predominant purpose. Separable requirements should be procured separately </w:t>
      </w:r>
      <w:proofErr w:type="gramStart"/>
      <w:r w:rsidRPr="00EE6B1A">
        <w:rPr>
          <w:szCs w:val="22"/>
        </w:rPr>
        <w:t>where</w:t>
      </w:r>
      <w:proofErr w:type="gramEnd"/>
      <w:r w:rsidRPr="00EE6B1A">
        <w:rPr>
          <w:szCs w:val="22"/>
        </w:rPr>
        <w:t xml:space="preserve"> efficient and competitive.</w:t>
      </w:r>
    </w:p>
    <w:p w14:paraId="74BDEF91" w14:textId="77777777" w:rsidR="0019711E" w:rsidRPr="00EE6B1A" w:rsidRDefault="0019711E" w:rsidP="0019711E">
      <w:pPr>
        <w:spacing w:after="60"/>
        <w:rPr>
          <w:sz w:val="22"/>
          <w:szCs w:val="22"/>
        </w:rPr>
      </w:pPr>
    </w:p>
    <w:p w14:paraId="359C9260" w14:textId="77777777" w:rsidR="0019711E" w:rsidRDefault="0019711E" w:rsidP="0019711E">
      <w:pPr>
        <w:pStyle w:val="WMRTHeading1"/>
        <w:spacing w:before="80" w:after="40"/>
      </w:pPr>
      <w:r>
        <w:t>3. Procurement thresholds and procedures</w:t>
      </w:r>
    </w:p>
    <w:p w14:paraId="52A83ABA" w14:textId="77777777" w:rsidR="0019711E" w:rsidRPr="00EE6B1A" w:rsidRDefault="0019711E" w:rsidP="0019711E">
      <w:pPr>
        <w:spacing w:after="60"/>
        <w:rPr>
          <w:sz w:val="22"/>
          <w:szCs w:val="22"/>
        </w:rPr>
      </w:pPr>
      <w:r w:rsidRPr="00EE6B1A">
        <w:rPr>
          <w:szCs w:val="22"/>
        </w:rPr>
        <w:t>Competitive procurement is the default. The following procedures apply to the total estimated contract value, inclusive of options and net of recoverable VAT:</w:t>
      </w:r>
    </w:p>
    <w:tbl>
      <w:tblPr>
        <w:tblStyle w:val="TableGrid"/>
        <w:tblW w:w="5000" w:type="pct"/>
        <w:jc w:val="center"/>
        <w:tblLook w:val="04A0" w:firstRow="1" w:lastRow="0" w:firstColumn="1" w:lastColumn="0" w:noHBand="0" w:noVBand="1"/>
      </w:tblPr>
      <w:tblGrid>
        <w:gridCol w:w="2091"/>
        <w:gridCol w:w="2092"/>
        <w:gridCol w:w="2319"/>
        <w:gridCol w:w="3383"/>
      </w:tblGrid>
      <w:tr w:rsidR="0019711E" w:rsidRPr="00EE6B1A" w14:paraId="3E8BFF64" w14:textId="77777777" w:rsidTr="00432C64">
        <w:trPr>
          <w:cantSplit/>
          <w:trHeight w:val="174"/>
          <w:tblHeader/>
          <w:jc w:val="center"/>
        </w:trPr>
        <w:tc>
          <w:tcPr>
            <w:tcW w:w="1058" w:type="pct"/>
            <w:shd w:val="clear" w:color="auto" w:fill="1F4E78"/>
            <w:tcMar>
              <w:top w:w="55" w:type="dxa"/>
              <w:left w:w="55" w:type="dxa"/>
              <w:bottom w:w="55" w:type="dxa"/>
              <w:right w:w="55" w:type="dxa"/>
            </w:tcMar>
            <w:vAlign w:val="center"/>
          </w:tcPr>
          <w:p w14:paraId="1AE1C0D9" w14:textId="77777777" w:rsidR="0019711E" w:rsidRPr="00EE6B1A" w:rsidRDefault="0019711E" w:rsidP="00432C64">
            <w:pPr>
              <w:rPr>
                <w:sz w:val="18"/>
                <w:szCs w:val="24"/>
              </w:rPr>
            </w:pPr>
            <w:r w:rsidRPr="00EE6B1A">
              <w:rPr>
                <w:b/>
                <w:color w:val="FFFFFF"/>
                <w:sz w:val="18"/>
                <w:szCs w:val="24"/>
              </w:rPr>
              <w:t>Estimated contract value</w:t>
            </w:r>
          </w:p>
        </w:tc>
        <w:tc>
          <w:tcPr>
            <w:tcW w:w="1058" w:type="pct"/>
            <w:shd w:val="clear" w:color="auto" w:fill="1F4E78"/>
            <w:tcMar>
              <w:top w:w="55" w:type="dxa"/>
              <w:left w:w="55" w:type="dxa"/>
              <w:bottom w:w="55" w:type="dxa"/>
              <w:right w:w="55" w:type="dxa"/>
            </w:tcMar>
            <w:vAlign w:val="center"/>
          </w:tcPr>
          <w:p w14:paraId="61AFFF0D" w14:textId="77777777" w:rsidR="0019711E" w:rsidRPr="00EE6B1A" w:rsidRDefault="0019711E" w:rsidP="00432C64">
            <w:pPr>
              <w:rPr>
                <w:sz w:val="18"/>
                <w:szCs w:val="24"/>
              </w:rPr>
            </w:pPr>
            <w:r w:rsidRPr="00EE6B1A">
              <w:rPr>
                <w:b/>
                <w:color w:val="FFFFFF"/>
                <w:sz w:val="18"/>
                <w:szCs w:val="24"/>
              </w:rPr>
              <w:t>Required procurement procedure</w:t>
            </w:r>
          </w:p>
        </w:tc>
        <w:tc>
          <w:tcPr>
            <w:tcW w:w="1173" w:type="pct"/>
            <w:shd w:val="clear" w:color="auto" w:fill="1F4E78"/>
            <w:tcMar>
              <w:top w:w="55" w:type="dxa"/>
              <w:left w:w="55" w:type="dxa"/>
              <w:bottom w:w="55" w:type="dxa"/>
              <w:right w:w="55" w:type="dxa"/>
            </w:tcMar>
            <w:vAlign w:val="center"/>
          </w:tcPr>
          <w:p w14:paraId="37D874BC" w14:textId="77777777" w:rsidR="0019711E" w:rsidRPr="00EE6B1A" w:rsidRDefault="0019711E" w:rsidP="00432C64">
            <w:pPr>
              <w:rPr>
                <w:sz w:val="18"/>
                <w:szCs w:val="24"/>
              </w:rPr>
            </w:pPr>
            <w:r w:rsidRPr="00EE6B1A">
              <w:rPr>
                <w:b/>
                <w:color w:val="FFFFFF"/>
                <w:sz w:val="18"/>
                <w:szCs w:val="24"/>
              </w:rPr>
              <w:t>Minimum requirements</w:t>
            </w:r>
          </w:p>
        </w:tc>
        <w:tc>
          <w:tcPr>
            <w:tcW w:w="1712" w:type="pct"/>
            <w:shd w:val="clear" w:color="auto" w:fill="1F4E78"/>
            <w:tcMar>
              <w:top w:w="55" w:type="dxa"/>
              <w:left w:w="55" w:type="dxa"/>
              <w:bottom w:w="55" w:type="dxa"/>
              <w:right w:w="55" w:type="dxa"/>
            </w:tcMar>
            <w:vAlign w:val="center"/>
          </w:tcPr>
          <w:p w14:paraId="06031011" w14:textId="77777777" w:rsidR="0019711E" w:rsidRPr="00EE6B1A" w:rsidRDefault="0019711E" w:rsidP="00432C64">
            <w:pPr>
              <w:rPr>
                <w:sz w:val="18"/>
                <w:szCs w:val="24"/>
              </w:rPr>
            </w:pPr>
            <w:r w:rsidRPr="00EE6B1A">
              <w:rPr>
                <w:b/>
                <w:color w:val="FFFFFF"/>
                <w:sz w:val="18"/>
                <w:szCs w:val="24"/>
              </w:rPr>
              <w:t>Review / approval requirements and timing</w:t>
            </w:r>
          </w:p>
        </w:tc>
      </w:tr>
      <w:tr w:rsidR="0019711E" w:rsidRPr="00EE6B1A" w14:paraId="4C585FE9" w14:textId="77777777" w:rsidTr="00432C64">
        <w:trPr>
          <w:cantSplit/>
          <w:trHeight w:val="684"/>
          <w:jc w:val="center"/>
        </w:trPr>
        <w:tc>
          <w:tcPr>
            <w:tcW w:w="1058" w:type="pct"/>
            <w:tcMar>
              <w:top w:w="55" w:type="dxa"/>
              <w:left w:w="55" w:type="dxa"/>
              <w:bottom w:w="55" w:type="dxa"/>
              <w:right w:w="55" w:type="dxa"/>
            </w:tcMar>
            <w:vAlign w:val="center"/>
          </w:tcPr>
          <w:p w14:paraId="1BD18768" w14:textId="77777777" w:rsidR="0019711E" w:rsidRPr="00EE6B1A" w:rsidRDefault="0019711E" w:rsidP="00432C64">
            <w:pPr>
              <w:rPr>
                <w:sz w:val="18"/>
                <w:szCs w:val="24"/>
              </w:rPr>
            </w:pPr>
            <w:r w:rsidRPr="00EE6B1A">
              <w:rPr>
                <w:sz w:val="18"/>
                <w:szCs w:val="24"/>
              </w:rPr>
              <w:t>Up to and including</w:t>
            </w:r>
            <w:r w:rsidRPr="00EE6B1A">
              <w:rPr>
                <w:sz w:val="18"/>
                <w:szCs w:val="24"/>
              </w:rPr>
              <w:br/>
              <w:t>EUR 10,000</w:t>
            </w:r>
          </w:p>
        </w:tc>
        <w:tc>
          <w:tcPr>
            <w:tcW w:w="1058" w:type="pct"/>
            <w:tcMar>
              <w:top w:w="55" w:type="dxa"/>
              <w:left w:w="55" w:type="dxa"/>
              <w:bottom w:w="55" w:type="dxa"/>
              <w:right w:w="55" w:type="dxa"/>
            </w:tcMar>
            <w:vAlign w:val="center"/>
          </w:tcPr>
          <w:p w14:paraId="50445FB8" w14:textId="77777777" w:rsidR="0019711E" w:rsidRPr="00EE6B1A" w:rsidRDefault="0019711E" w:rsidP="00432C64">
            <w:pPr>
              <w:rPr>
                <w:sz w:val="18"/>
                <w:szCs w:val="24"/>
              </w:rPr>
            </w:pPr>
            <w:r w:rsidRPr="00EE6B1A">
              <w:rPr>
                <w:sz w:val="18"/>
                <w:szCs w:val="24"/>
              </w:rPr>
              <w:t>Competitive procurement remains the default. Direct award may be used where proportionate and justified.</w:t>
            </w:r>
          </w:p>
        </w:tc>
        <w:tc>
          <w:tcPr>
            <w:tcW w:w="1173" w:type="pct"/>
            <w:tcMar>
              <w:top w:w="55" w:type="dxa"/>
              <w:left w:w="55" w:type="dxa"/>
              <w:bottom w:w="55" w:type="dxa"/>
              <w:right w:w="55" w:type="dxa"/>
            </w:tcMar>
            <w:vAlign w:val="center"/>
          </w:tcPr>
          <w:p w14:paraId="6A1905DC" w14:textId="77777777" w:rsidR="0019711E" w:rsidRPr="00EE6B1A" w:rsidRDefault="0019711E" w:rsidP="00432C64">
            <w:pPr>
              <w:rPr>
                <w:sz w:val="18"/>
                <w:szCs w:val="24"/>
              </w:rPr>
            </w:pPr>
            <w:r w:rsidRPr="00EE6B1A">
              <w:rPr>
                <w:sz w:val="18"/>
                <w:szCs w:val="24"/>
              </w:rPr>
              <w:t>For direct award: written justification; provider qualification; brief market and price check; value-for-money assessment; no artificial splitting.</w:t>
            </w:r>
          </w:p>
        </w:tc>
        <w:tc>
          <w:tcPr>
            <w:tcW w:w="1712" w:type="pct"/>
            <w:tcMar>
              <w:top w:w="55" w:type="dxa"/>
              <w:left w:w="55" w:type="dxa"/>
              <w:bottom w:w="55" w:type="dxa"/>
              <w:right w:w="55" w:type="dxa"/>
            </w:tcMar>
          </w:tcPr>
          <w:p w14:paraId="5D02B7F7" w14:textId="77777777" w:rsidR="0019711E" w:rsidRPr="00EE6B1A" w:rsidRDefault="0019711E" w:rsidP="00432C64">
            <w:pPr>
              <w:rPr>
                <w:sz w:val="18"/>
                <w:szCs w:val="24"/>
              </w:rPr>
            </w:pPr>
            <w:r w:rsidRPr="00712556">
              <w:rPr>
                <w:sz w:val="18"/>
                <w:szCs w:val="24"/>
              </w:rPr>
              <w:t>Post review. No IUCN prior no-objection is required. Any deviation from the approved Procurement Plan requires IUCN’s prior written approval.</w:t>
            </w:r>
          </w:p>
        </w:tc>
      </w:tr>
      <w:tr w:rsidR="0019711E" w:rsidRPr="00EE6B1A" w14:paraId="56D9330A" w14:textId="77777777" w:rsidTr="00432C64">
        <w:trPr>
          <w:cantSplit/>
          <w:trHeight w:val="843"/>
          <w:jc w:val="center"/>
        </w:trPr>
        <w:tc>
          <w:tcPr>
            <w:tcW w:w="1058" w:type="pct"/>
            <w:shd w:val="clear" w:color="auto" w:fill="F2F2F2"/>
            <w:tcMar>
              <w:top w:w="55" w:type="dxa"/>
              <w:left w:w="55" w:type="dxa"/>
              <w:bottom w:w="55" w:type="dxa"/>
              <w:right w:w="55" w:type="dxa"/>
            </w:tcMar>
            <w:vAlign w:val="center"/>
          </w:tcPr>
          <w:p w14:paraId="75645E09" w14:textId="77777777" w:rsidR="0019711E" w:rsidRPr="00EE6B1A" w:rsidRDefault="0019711E" w:rsidP="00432C64">
            <w:pPr>
              <w:rPr>
                <w:sz w:val="18"/>
                <w:szCs w:val="24"/>
              </w:rPr>
            </w:pPr>
            <w:r w:rsidRPr="00EE6B1A">
              <w:rPr>
                <w:sz w:val="18"/>
                <w:szCs w:val="24"/>
              </w:rPr>
              <w:t>EUR 10,001-80,000</w:t>
            </w:r>
          </w:p>
        </w:tc>
        <w:tc>
          <w:tcPr>
            <w:tcW w:w="1058" w:type="pct"/>
            <w:shd w:val="clear" w:color="auto" w:fill="F2F2F2"/>
            <w:tcMar>
              <w:top w:w="55" w:type="dxa"/>
              <w:left w:w="55" w:type="dxa"/>
              <w:bottom w:w="55" w:type="dxa"/>
              <w:right w:w="55" w:type="dxa"/>
            </w:tcMar>
            <w:vAlign w:val="center"/>
          </w:tcPr>
          <w:p w14:paraId="26786ACB" w14:textId="77777777" w:rsidR="0019711E" w:rsidRPr="00EE6B1A" w:rsidRDefault="0019711E" w:rsidP="00432C64">
            <w:pPr>
              <w:rPr>
                <w:sz w:val="18"/>
                <w:szCs w:val="24"/>
              </w:rPr>
            </w:pPr>
            <w:r w:rsidRPr="00EE6B1A">
              <w:rPr>
                <w:sz w:val="18"/>
                <w:szCs w:val="24"/>
              </w:rPr>
              <w:t>Solicitation of at least three proposals or quotations from qualified providers.</w:t>
            </w:r>
          </w:p>
        </w:tc>
        <w:tc>
          <w:tcPr>
            <w:tcW w:w="1173" w:type="pct"/>
            <w:shd w:val="clear" w:color="auto" w:fill="F2F2F2"/>
            <w:tcMar>
              <w:top w:w="55" w:type="dxa"/>
              <w:left w:w="55" w:type="dxa"/>
              <w:bottom w:w="55" w:type="dxa"/>
              <w:right w:w="55" w:type="dxa"/>
            </w:tcMar>
            <w:vAlign w:val="center"/>
          </w:tcPr>
          <w:p w14:paraId="74A5BA65" w14:textId="77777777" w:rsidR="0019711E" w:rsidRPr="00EE6B1A" w:rsidRDefault="0019711E" w:rsidP="00432C64">
            <w:pPr>
              <w:rPr>
                <w:sz w:val="18"/>
                <w:szCs w:val="24"/>
              </w:rPr>
            </w:pPr>
            <w:r w:rsidRPr="00EE6B1A">
              <w:rPr>
                <w:sz w:val="18"/>
                <w:szCs w:val="24"/>
              </w:rPr>
              <w:t xml:space="preserve">Consulting services: </w:t>
            </w:r>
            <w:proofErr w:type="gramStart"/>
            <w:r w:rsidRPr="00EE6B1A">
              <w:rPr>
                <w:sz w:val="18"/>
                <w:szCs w:val="24"/>
              </w:rPr>
              <w:t>assess</w:t>
            </w:r>
            <w:proofErr w:type="gramEnd"/>
            <w:r w:rsidRPr="00EE6B1A">
              <w:rPr>
                <w:sz w:val="18"/>
                <w:szCs w:val="24"/>
              </w:rPr>
              <w:t xml:space="preserve"> qualifications, technical quality and price. Goods</w:t>
            </w:r>
            <w:r>
              <w:rPr>
                <w:sz w:val="18"/>
                <w:szCs w:val="24"/>
              </w:rPr>
              <w:t xml:space="preserve"> and </w:t>
            </w:r>
            <w:r w:rsidRPr="00EE6B1A">
              <w:rPr>
                <w:sz w:val="18"/>
                <w:szCs w:val="24"/>
              </w:rPr>
              <w:t>non-consulting services: clear specifications and normally the lowest evaluated responsive offer.</w:t>
            </w:r>
          </w:p>
        </w:tc>
        <w:tc>
          <w:tcPr>
            <w:tcW w:w="1712" w:type="pct"/>
            <w:shd w:val="clear" w:color="auto" w:fill="F2F2F2"/>
            <w:tcMar>
              <w:top w:w="55" w:type="dxa"/>
              <w:left w:w="55" w:type="dxa"/>
              <w:bottom w:w="55" w:type="dxa"/>
              <w:right w:w="55" w:type="dxa"/>
            </w:tcMar>
          </w:tcPr>
          <w:p w14:paraId="14ECADEE" w14:textId="77777777" w:rsidR="0019711E" w:rsidRPr="00EE6B1A" w:rsidRDefault="0019711E" w:rsidP="00432C64">
            <w:pPr>
              <w:rPr>
                <w:sz w:val="18"/>
                <w:szCs w:val="24"/>
              </w:rPr>
            </w:pPr>
            <w:r w:rsidRPr="00712556">
              <w:rPr>
                <w:sz w:val="18"/>
                <w:szCs w:val="24"/>
              </w:rPr>
              <w:t>IUCN prior no-objection is required before contract award or signature. The Grant Recipient shall submit the evaluation report, award recommendation and draft contract to IUCN. Any exception to the stated procedure requires IUCN’s prior written approval.</w:t>
            </w:r>
          </w:p>
        </w:tc>
      </w:tr>
      <w:tr w:rsidR="0019711E" w:rsidRPr="00EE6B1A" w14:paraId="5B267A0E" w14:textId="77777777" w:rsidTr="00432C64">
        <w:trPr>
          <w:cantSplit/>
          <w:trHeight w:val="1036"/>
          <w:jc w:val="center"/>
        </w:trPr>
        <w:tc>
          <w:tcPr>
            <w:tcW w:w="1058" w:type="pct"/>
            <w:tcMar>
              <w:top w:w="55" w:type="dxa"/>
              <w:left w:w="55" w:type="dxa"/>
              <w:bottom w:w="55" w:type="dxa"/>
              <w:right w:w="55" w:type="dxa"/>
            </w:tcMar>
            <w:vAlign w:val="center"/>
          </w:tcPr>
          <w:p w14:paraId="6587ED95" w14:textId="77777777" w:rsidR="0019711E" w:rsidRPr="00EE6B1A" w:rsidRDefault="0019711E" w:rsidP="00432C64">
            <w:pPr>
              <w:rPr>
                <w:sz w:val="18"/>
                <w:szCs w:val="24"/>
              </w:rPr>
            </w:pPr>
            <w:r w:rsidRPr="00EE6B1A">
              <w:rPr>
                <w:sz w:val="18"/>
                <w:szCs w:val="24"/>
              </w:rPr>
              <w:lastRenderedPageBreak/>
              <w:t>EUR 80,001-200,000</w:t>
            </w:r>
          </w:p>
        </w:tc>
        <w:tc>
          <w:tcPr>
            <w:tcW w:w="1058" w:type="pct"/>
            <w:tcMar>
              <w:top w:w="55" w:type="dxa"/>
              <w:left w:w="55" w:type="dxa"/>
              <w:bottom w:w="55" w:type="dxa"/>
              <w:right w:w="55" w:type="dxa"/>
            </w:tcMar>
            <w:vAlign w:val="center"/>
          </w:tcPr>
          <w:p w14:paraId="2AB25D00" w14:textId="77777777" w:rsidR="0019711E" w:rsidRPr="00EE6B1A" w:rsidRDefault="0019711E" w:rsidP="00432C64">
            <w:pPr>
              <w:rPr>
                <w:sz w:val="18"/>
                <w:szCs w:val="24"/>
              </w:rPr>
            </w:pPr>
            <w:r w:rsidRPr="00EE6B1A">
              <w:rPr>
                <w:sz w:val="18"/>
                <w:szCs w:val="24"/>
              </w:rPr>
              <w:t>National competitive bidding. A regional process may be used where the national market is inadequate or the assignment is regional, with IUCN's prior agreement.</w:t>
            </w:r>
          </w:p>
        </w:tc>
        <w:tc>
          <w:tcPr>
            <w:tcW w:w="1173" w:type="pct"/>
            <w:tcMar>
              <w:top w:w="55" w:type="dxa"/>
              <w:left w:w="55" w:type="dxa"/>
              <w:bottom w:w="55" w:type="dxa"/>
              <w:right w:w="55" w:type="dxa"/>
            </w:tcMar>
            <w:vAlign w:val="center"/>
          </w:tcPr>
          <w:p w14:paraId="17A683BF" w14:textId="77777777" w:rsidR="0019711E" w:rsidRPr="00EE6B1A" w:rsidRDefault="0019711E" w:rsidP="00432C64">
            <w:pPr>
              <w:rPr>
                <w:sz w:val="18"/>
                <w:szCs w:val="24"/>
              </w:rPr>
            </w:pPr>
            <w:r w:rsidRPr="00EE6B1A">
              <w:rPr>
                <w:sz w:val="18"/>
                <w:szCs w:val="24"/>
              </w:rPr>
              <w:t>Advertised competition; KfW Standard Tender Documents unless otherwise agreed by IUCN and KfW; transparent criteria; adequate submission period; documented opening and evaluation.</w:t>
            </w:r>
          </w:p>
        </w:tc>
        <w:tc>
          <w:tcPr>
            <w:tcW w:w="1712" w:type="pct"/>
            <w:tcMar>
              <w:top w:w="55" w:type="dxa"/>
              <w:left w:w="55" w:type="dxa"/>
              <w:bottom w:w="55" w:type="dxa"/>
              <w:right w:w="55" w:type="dxa"/>
            </w:tcMar>
            <w:vAlign w:val="center"/>
          </w:tcPr>
          <w:p w14:paraId="6A18F972" w14:textId="77777777" w:rsidR="0019711E" w:rsidRPr="008E2CFA" w:rsidRDefault="0019711E" w:rsidP="00432C64">
            <w:pPr>
              <w:rPr>
                <w:sz w:val="18"/>
                <w:szCs w:val="24"/>
              </w:rPr>
            </w:pPr>
            <w:r w:rsidRPr="00712556">
              <w:rPr>
                <w:sz w:val="18"/>
                <w:szCs w:val="24"/>
              </w:rPr>
              <w:t>Two-stage IUCN prior review applies:</w:t>
            </w:r>
            <w:r w:rsidRPr="00712556">
              <w:rPr>
                <w:sz w:val="18"/>
                <w:szCs w:val="24"/>
              </w:rPr>
              <w:br/>
              <w:t>i. IUCN no-objection to the proposed procurement approach and draft tender documents before issue; and</w:t>
            </w:r>
            <w:r w:rsidRPr="00712556">
              <w:rPr>
                <w:sz w:val="18"/>
                <w:szCs w:val="24"/>
              </w:rPr>
              <w:br/>
              <w:t>ii. IUCN no-objection to the evaluation report, award recommendation and draft contract before award or signature.</w:t>
            </w:r>
            <w:r w:rsidRPr="00712556">
              <w:rPr>
                <w:sz w:val="18"/>
                <w:szCs w:val="24"/>
              </w:rPr>
              <w:br/>
              <w:t>Any exception to the stated procedure requires IUCN’s prior written approval.</w:t>
            </w:r>
          </w:p>
        </w:tc>
      </w:tr>
      <w:tr w:rsidR="0019711E" w:rsidRPr="00EE6B1A" w14:paraId="62F28EF4" w14:textId="77777777" w:rsidTr="00432C64">
        <w:trPr>
          <w:cantSplit/>
          <w:trHeight w:val="860"/>
          <w:jc w:val="center"/>
        </w:trPr>
        <w:tc>
          <w:tcPr>
            <w:tcW w:w="1058" w:type="pct"/>
            <w:shd w:val="clear" w:color="auto" w:fill="F2F2F2"/>
            <w:tcMar>
              <w:top w:w="55" w:type="dxa"/>
              <w:left w:w="55" w:type="dxa"/>
              <w:bottom w:w="55" w:type="dxa"/>
              <w:right w:w="55" w:type="dxa"/>
            </w:tcMar>
            <w:vAlign w:val="center"/>
          </w:tcPr>
          <w:p w14:paraId="6E255DA6" w14:textId="77777777" w:rsidR="0019711E" w:rsidRPr="00EE6B1A" w:rsidRDefault="0019711E" w:rsidP="00432C64">
            <w:pPr>
              <w:rPr>
                <w:sz w:val="18"/>
                <w:szCs w:val="24"/>
              </w:rPr>
            </w:pPr>
            <w:r w:rsidRPr="00EE6B1A">
              <w:rPr>
                <w:sz w:val="18"/>
                <w:szCs w:val="24"/>
              </w:rPr>
              <w:t>Above EUR 200,000</w:t>
            </w:r>
          </w:p>
        </w:tc>
        <w:tc>
          <w:tcPr>
            <w:tcW w:w="1058" w:type="pct"/>
            <w:shd w:val="clear" w:color="auto" w:fill="F2F2F2"/>
            <w:tcMar>
              <w:top w:w="55" w:type="dxa"/>
              <w:left w:w="55" w:type="dxa"/>
              <w:bottom w:w="55" w:type="dxa"/>
              <w:right w:w="55" w:type="dxa"/>
            </w:tcMar>
            <w:vAlign w:val="center"/>
          </w:tcPr>
          <w:p w14:paraId="2A869F18" w14:textId="77777777" w:rsidR="0019711E" w:rsidRPr="00EE6B1A" w:rsidRDefault="0019711E" w:rsidP="00432C64">
            <w:pPr>
              <w:rPr>
                <w:sz w:val="18"/>
                <w:szCs w:val="24"/>
              </w:rPr>
            </w:pPr>
            <w:r w:rsidRPr="00EE6B1A">
              <w:rPr>
                <w:sz w:val="18"/>
                <w:szCs w:val="24"/>
              </w:rPr>
              <w:t>International competitive bidding, unless KfW approves an exception under its Procurement Guidelines.</w:t>
            </w:r>
          </w:p>
        </w:tc>
        <w:tc>
          <w:tcPr>
            <w:tcW w:w="1173" w:type="pct"/>
            <w:shd w:val="clear" w:color="auto" w:fill="F2F2F2"/>
            <w:tcMar>
              <w:top w:w="55" w:type="dxa"/>
              <w:left w:w="55" w:type="dxa"/>
              <w:bottom w:w="55" w:type="dxa"/>
              <w:right w:w="55" w:type="dxa"/>
            </w:tcMar>
            <w:vAlign w:val="center"/>
          </w:tcPr>
          <w:p w14:paraId="099223E1" w14:textId="77777777" w:rsidR="0019711E" w:rsidRPr="00EE6B1A" w:rsidRDefault="0019711E" w:rsidP="00432C64">
            <w:pPr>
              <w:rPr>
                <w:sz w:val="18"/>
                <w:szCs w:val="24"/>
              </w:rPr>
            </w:pPr>
            <w:r w:rsidRPr="00EE6B1A">
              <w:rPr>
                <w:sz w:val="18"/>
                <w:szCs w:val="24"/>
              </w:rPr>
              <w:t>KfW Standard Tender Documents unless otherwise agreed; full competitive process and complete procurement record.</w:t>
            </w:r>
          </w:p>
        </w:tc>
        <w:tc>
          <w:tcPr>
            <w:tcW w:w="1712" w:type="pct"/>
            <w:shd w:val="clear" w:color="auto" w:fill="F2F2F2"/>
            <w:tcMar>
              <w:top w:w="55" w:type="dxa"/>
              <w:left w:w="55" w:type="dxa"/>
              <w:bottom w:w="55" w:type="dxa"/>
              <w:right w:w="55" w:type="dxa"/>
            </w:tcMar>
            <w:vAlign w:val="center"/>
          </w:tcPr>
          <w:p w14:paraId="46771F24" w14:textId="77777777" w:rsidR="0019711E" w:rsidRPr="00EE6B1A" w:rsidRDefault="0019711E" w:rsidP="00432C64">
            <w:pPr>
              <w:rPr>
                <w:sz w:val="18"/>
                <w:szCs w:val="24"/>
              </w:rPr>
            </w:pPr>
            <w:r w:rsidRPr="00712556">
              <w:rPr>
                <w:sz w:val="18"/>
                <w:szCs w:val="24"/>
              </w:rPr>
              <w:t>KfW full prior review applies through IUCN. The Grant Recipient shall submit to IUCN:</w:t>
            </w:r>
            <w:r w:rsidRPr="00712556">
              <w:rPr>
                <w:sz w:val="18"/>
                <w:szCs w:val="24"/>
              </w:rPr>
              <w:br/>
              <w:t>i. the proposed procurement approach and draft tender documents before issue; and</w:t>
            </w:r>
            <w:r w:rsidRPr="00712556">
              <w:rPr>
                <w:sz w:val="18"/>
                <w:szCs w:val="24"/>
              </w:rPr>
              <w:br/>
              <w:t>ii. the evaluation report(s), award recommendation and draft contract before award or signature.</w:t>
            </w:r>
            <w:r w:rsidRPr="00712556">
              <w:rPr>
                <w:sz w:val="18"/>
                <w:szCs w:val="24"/>
              </w:rPr>
              <w:br/>
              <w:t>The Grant Recipient shall not proceed until the applicable no-objection has been communicated by IUCN.</w:t>
            </w:r>
          </w:p>
        </w:tc>
      </w:tr>
    </w:tbl>
    <w:p w14:paraId="0E630F8B" w14:textId="77777777" w:rsidR="0019711E" w:rsidRDefault="0019711E" w:rsidP="0019711E">
      <w:pPr>
        <w:spacing w:after="60"/>
        <w:rPr>
          <w:szCs w:val="22"/>
        </w:rPr>
      </w:pPr>
    </w:p>
    <w:p w14:paraId="0958065D" w14:textId="77777777" w:rsidR="0019711E" w:rsidRPr="00EE6B1A" w:rsidRDefault="0019711E" w:rsidP="0019711E">
      <w:pPr>
        <w:spacing w:after="60"/>
        <w:rPr>
          <w:sz w:val="22"/>
          <w:szCs w:val="22"/>
        </w:rPr>
      </w:pPr>
      <w:r w:rsidRPr="00EE6B1A">
        <w:rPr>
          <w:szCs w:val="22"/>
        </w:rPr>
        <w:t xml:space="preserve">3.1 Review terms. </w:t>
      </w:r>
      <w:r w:rsidRPr="00237941">
        <w:rPr>
          <w:b/>
          <w:bCs/>
          <w:szCs w:val="22"/>
        </w:rPr>
        <w:t>Post review</w:t>
      </w:r>
      <w:r w:rsidRPr="00EE6B1A">
        <w:rPr>
          <w:szCs w:val="22"/>
        </w:rPr>
        <w:t xml:space="preserve"> takes place after award through IUCN monitoring and/or independent audit. </w:t>
      </w:r>
      <w:r w:rsidRPr="00712556">
        <w:rPr>
          <w:szCs w:val="22"/>
        </w:rPr>
        <w:t>IUCN prior review means that the Grant Recipient must obtain IUCN’s no-objection at the stage or stages specified in the table before proceeding. KfW full prior review means that the Grant Recipient must submit the required documents through IUCN and await communication of the applicable no-objection before proceeding.</w:t>
      </w:r>
    </w:p>
    <w:p w14:paraId="10F8E079" w14:textId="77777777" w:rsidR="0019711E" w:rsidRPr="00EE6B1A" w:rsidRDefault="0019711E" w:rsidP="0019711E">
      <w:pPr>
        <w:spacing w:after="60"/>
        <w:rPr>
          <w:sz w:val="22"/>
          <w:szCs w:val="22"/>
        </w:rPr>
      </w:pPr>
      <w:r w:rsidRPr="00EE6B1A">
        <w:rPr>
          <w:szCs w:val="22"/>
        </w:rPr>
        <w:t>3.2 Direct awards and exceptions. Direct award is not automatic and shall be justified by the provider's qualifications, the available market, price reasonableness and value for money. Above EUR 10,000, any direct award or other exception requires IUCN's prior written approval before the alternative process begins. IUCN may approve an exception through a sufficiently detailed Procurement Plan where the approval expressly identifies the exception, provider, scope, value and method. Any material change requires renewed approval.</w:t>
      </w:r>
    </w:p>
    <w:p w14:paraId="36C84EC2" w14:textId="77777777" w:rsidR="0019711E" w:rsidRDefault="0019711E" w:rsidP="0019711E">
      <w:pPr>
        <w:spacing w:after="60"/>
        <w:rPr>
          <w:szCs w:val="22"/>
        </w:rPr>
      </w:pPr>
      <w:r w:rsidRPr="00EE6B1A">
        <w:rPr>
          <w:szCs w:val="22"/>
        </w:rPr>
        <w:t xml:space="preserve">3.3 In-house provision or force account. Use of a recipient's or partner's own personnel, facilities or equipment on a cost-recovery basis requires IUCN's prior written approval, supported by </w:t>
      </w:r>
      <w:proofErr w:type="gramStart"/>
      <w:r w:rsidRPr="00EE6B1A">
        <w:rPr>
          <w:szCs w:val="22"/>
        </w:rPr>
        <w:t>a justification</w:t>
      </w:r>
      <w:proofErr w:type="gramEnd"/>
      <w:r w:rsidRPr="00EE6B1A">
        <w:rPr>
          <w:szCs w:val="22"/>
        </w:rPr>
        <w:t>, evidence of capacity, implementation schedule and cost breakdown.</w:t>
      </w:r>
    </w:p>
    <w:p w14:paraId="3D824949" w14:textId="77777777" w:rsidR="0019711E" w:rsidRPr="00EE6B1A" w:rsidRDefault="0019711E" w:rsidP="0019711E">
      <w:pPr>
        <w:spacing w:after="60"/>
        <w:rPr>
          <w:sz w:val="22"/>
          <w:szCs w:val="22"/>
        </w:rPr>
      </w:pPr>
    </w:p>
    <w:p w14:paraId="4A424312" w14:textId="77777777" w:rsidR="0019711E" w:rsidRDefault="0019711E" w:rsidP="0019711E">
      <w:pPr>
        <w:pStyle w:val="WMRTHeading1"/>
        <w:spacing w:before="80" w:after="40"/>
      </w:pPr>
      <w:r>
        <w:t>4. Procurement planning and responsibility</w:t>
      </w:r>
    </w:p>
    <w:p w14:paraId="6B13E34D" w14:textId="77777777" w:rsidR="0019711E" w:rsidRPr="00EE6B1A" w:rsidRDefault="0019711E" w:rsidP="0019711E">
      <w:pPr>
        <w:spacing w:after="60"/>
        <w:rPr>
          <w:sz w:val="22"/>
          <w:szCs w:val="22"/>
        </w:rPr>
      </w:pPr>
      <w:r w:rsidRPr="00EE6B1A">
        <w:rPr>
          <w:szCs w:val="22"/>
        </w:rPr>
        <w:t xml:space="preserve">4.1 A detailed Procurement Plan shall form part of the Grant Proposal </w:t>
      </w:r>
      <w:proofErr w:type="gramStart"/>
      <w:r w:rsidRPr="00EE6B1A">
        <w:rPr>
          <w:szCs w:val="22"/>
        </w:rPr>
        <w:t>and,</w:t>
      </w:r>
      <w:proofErr w:type="gramEnd"/>
      <w:r w:rsidRPr="00EE6B1A">
        <w:rPr>
          <w:szCs w:val="22"/>
        </w:rPr>
        <w:t xml:space="preserve"> once approved, </w:t>
      </w:r>
      <w:r w:rsidRPr="00674085">
        <w:rPr>
          <w:szCs w:val="22"/>
        </w:rPr>
        <w:t xml:space="preserve">shall be incorporated into </w:t>
      </w:r>
      <w:r w:rsidRPr="00EE6B1A">
        <w:rPr>
          <w:szCs w:val="22"/>
        </w:rPr>
        <w:t>the Grant Agreement. It shall cover all anticipated consulting services, non-consulting services and goods and shall be kept current during implementation.</w:t>
      </w:r>
    </w:p>
    <w:p w14:paraId="7503F209" w14:textId="77777777" w:rsidR="0019711E" w:rsidRPr="00EE6B1A" w:rsidRDefault="0019711E" w:rsidP="0019711E">
      <w:pPr>
        <w:spacing w:after="60"/>
        <w:rPr>
          <w:sz w:val="22"/>
          <w:szCs w:val="22"/>
        </w:rPr>
      </w:pPr>
      <w:r w:rsidRPr="00EE6B1A">
        <w:rPr>
          <w:szCs w:val="22"/>
        </w:rPr>
        <w:t xml:space="preserve">4.2 </w:t>
      </w:r>
      <w:r>
        <w:rPr>
          <w:szCs w:val="22"/>
        </w:rPr>
        <w:t>T</w:t>
      </w:r>
      <w:r w:rsidRPr="00674085">
        <w:rPr>
          <w:szCs w:val="22"/>
        </w:rPr>
        <w:t xml:space="preserve">he Grant Recipient is responsible for conducting procurement, selecting and contracting providers, administering contracts and maintaining complete records. </w:t>
      </w:r>
      <w:proofErr w:type="gramStart"/>
      <w:r w:rsidRPr="00674085">
        <w:rPr>
          <w:szCs w:val="22"/>
        </w:rPr>
        <w:t>Any</w:t>
      </w:r>
      <w:proofErr w:type="gramEnd"/>
      <w:r w:rsidRPr="00674085">
        <w:rPr>
          <w:szCs w:val="22"/>
        </w:rPr>
        <w:t xml:space="preserve"> no-objection issued or communicated by IUCN does not relieve the Grant Recipient of these responsibilities.</w:t>
      </w:r>
    </w:p>
    <w:p w14:paraId="33694738" w14:textId="77777777" w:rsidR="0019711E" w:rsidRDefault="0019711E" w:rsidP="0019711E">
      <w:pPr>
        <w:spacing w:after="60"/>
        <w:rPr>
          <w:szCs w:val="22"/>
        </w:rPr>
      </w:pPr>
      <w:r w:rsidRPr="00EE6B1A">
        <w:rPr>
          <w:szCs w:val="22"/>
        </w:rPr>
        <w:t xml:space="preserve">4.3 The Grant Recipient shall not proceed with any step requiring prior approval or no-objection until written confirmation has been received from IUCN. </w:t>
      </w:r>
      <w:r w:rsidRPr="00712556">
        <w:rPr>
          <w:szCs w:val="22"/>
        </w:rPr>
        <w:t>Material changes to an approved procurement method, provider, scope, value or tender documentation require renewed written approval or no-objection from IUCN before implementation.</w:t>
      </w:r>
    </w:p>
    <w:p w14:paraId="68DE043C" w14:textId="77777777" w:rsidR="0019711E" w:rsidRPr="00EE6B1A" w:rsidRDefault="0019711E" w:rsidP="0019711E">
      <w:pPr>
        <w:spacing w:after="60"/>
        <w:rPr>
          <w:sz w:val="22"/>
          <w:szCs w:val="22"/>
        </w:rPr>
      </w:pPr>
    </w:p>
    <w:p w14:paraId="28556A49" w14:textId="77777777" w:rsidR="0019711E" w:rsidRDefault="0019711E" w:rsidP="0019711E">
      <w:pPr>
        <w:pStyle w:val="WMRTHeading1"/>
        <w:spacing w:before="80" w:after="40"/>
      </w:pPr>
      <w:r>
        <w:t>5. Tendering, evaluation and records</w:t>
      </w:r>
    </w:p>
    <w:p w14:paraId="6FDB28FD" w14:textId="77777777" w:rsidR="0019711E" w:rsidRPr="00EE6B1A" w:rsidRDefault="0019711E" w:rsidP="0019711E">
      <w:pPr>
        <w:spacing w:after="60"/>
        <w:rPr>
          <w:sz w:val="22"/>
          <w:szCs w:val="22"/>
        </w:rPr>
      </w:pPr>
      <w:r w:rsidRPr="00EE6B1A">
        <w:rPr>
          <w:szCs w:val="22"/>
        </w:rPr>
        <w:t xml:space="preserve">5.1 Procurement documents shall use clear, non-discriminatory requirements and evaluation criteria and allow sufficient time for submission. Consulting services shall be evaluated on qualifications and technical quality together with price. Goods and standard non-consulting services shall normally be evaluated </w:t>
      </w:r>
      <w:proofErr w:type="gramStart"/>
      <w:r w:rsidRPr="00EE6B1A">
        <w:rPr>
          <w:szCs w:val="22"/>
        </w:rPr>
        <w:t>on</w:t>
      </w:r>
      <w:proofErr w:type="gramEnd"/>
      <w:r w:rsidRPr="00EE6B1A">
        <w:rPr>
          <w:szCs w:val="22"/>
        </w:rPr>
        <w:t xml:space="preserve"> the lowest evaluated responsive price after confirming compliance and provider qualification.</w:t>
      </w:r>
    </w:p>
    <w:p w14:paraId="45C07423" w14:textId="77777777" w:rsidR="0019711E" w:rsidRPr="00EE6B1A" w:rsidRDefault="0019711E" w:rsidP="0019711E">
      <w:pPr>
        <w:spacing w:after="60"/>
        <w:rPr>
          <w:sz w:val="22"/>
          <w:szCs w:val="22"/>
        </w:rPr>
      </w:pPr>
      <w:r w:rsidRPr="00EE6B1A">
        <w:rPr>
          <w:szCs w:val="22"/>
        </w:rPr>
        <w:t xml:space="preserve">5.2 The procurement file shall contain, as applicable, the approved Procurement Plan entry and supporting justification; terms of reference or specifications; request for proposals or quotations; invited providers and qualification evidence; offers received; opening and evaluation records; conflict-of-interest declarations and Declaration of Undertaking; approvals/no-objections; signed contract and amendments; delivery and payment </w:t>
      </w:r>
      <w:r w:rsidRPr="00EE6B1A">
        <w:rPr>
          <w:szCs w:val="22"/>
        </w:rPr>
        <w:lastRenderedPageBreak/>
        <w:t>evidence; and records of complaints or contract-performance issues.</w:t>
      </w:r>
    </w:p>
    <w:p w14:paraId="033430DE" w14:textId="77777777" w:rsidR="0019711E" w:rsidRPr="00EE6B1A" w:rsidRDefault="0019711E" w:rsidP="0019711E">
      <w:pPr>
        <w:spacing w:after="60"/>
        <w:rPr>
          <w:sz w:val="22"/>
          <w:szCs w:val="22"/>
        </w:rPr>
      </w:pPr>
      <w:r w:rsidRPr="00EE6B1A">
        <w:rPr>
          <w:szCs w:val="22"/>
        </w:rPr>
        <w:t>5.3 Procurement information shall be handled confidentially. Persons involved in specification, evaluation, approval or contract management shall disclose actual, potential or perceived conflicts of interest and recuse themselves where appropriate.</w:t>
      </w:r>
    </w:p>
    <w:p w14:paraId="04437970" w14:textId="77777777" w:rsidR="0019711E" w:rsidRPr="00D35488" w:rsidRDefault="0019711E" w:rsidP="0019711E"/>
    <w:p w14:paraId="2B96676D" w14:textId="77777777" w:rsidR="0019711E" w:rsidRDefault="0019711E" w:rsidP="0019711E">
      <w:pPr>
        <w:rPr>
          <w:lang w:val="en-GB"/>
        </w:rPr>
      </w:pPr>
    </w:p>
    <w:p w14:paraId="440A91BC" w14:textId="77777777" w:rsidR="0019711E" w:rsidRDefault="0019711E" w:rsidP="0019711E">
      <w:pPr>
        <w:rPr>
          <w:lang w:val="en-GB"/>
        </w:rPr>
      </w:pPr>
    </w:p>
    <w:p w14:paraId="6485BF63" w14:textId="77777777" w:rsidR="0019711E" w:rsidRDefault="0019711E" w:rsidP="0019711E">
      <w:pPr>
        <w:rPr>
          <w:lang w:val="en-GB"/>
        </w:rPr>
      </w:pPr>
    </w:p>
    <w:p w14:paraId="3C261B6A" w14:textId="5E282325" w:rsidR="0019711E" w:rsidRDefault="0019711E" w:rsidP="0019711E">
      <w:pPr>
        <w:widowControl/>
        <w:autoSpaceDE/>
        <w:autoSpaceDN/>
        <w:adjustRightInd/>
        <w:spacing w:after="200" w:line="276" w:lineRule="auto"/>
        <w:jc w:val="left"/>
        <w:rPr>
          <w:lang w:val="en-GB"/>
        </w:rPr>
      </w:pPr>
    </w:p>
    <w:p w14:paraId="5BBC5E2F" w14:textId="77777777" w:rsidR="003E0E5C" w:rsidRDefault="003E0E5C">
      <w:pPr>
        <w:widowControl/>
        <w:autoSpaceDE/>
        <w:autoSpaceDN/>
        <w:adjustRightInd/>
        <w:spacing w:after="200" w:line="276" w:lineRule="auto"/>
        <w:jc w:val="left"/>
        <w:rPr>
          <w:lang w:val="en-GB"/>
        </w:rPr>
      </w:pPr>
      <w:r>
        <w:rPr>
          <w:lang w:val="en-GB"/>
        </w:rPr>
        <w:br w:type="page"/>
      </w:r>
    </w:p>
    <w:p w14:paraId="1CF68175" w14:textId="44D93468" w:rsidR="0019711E" w:rsidRDefault="0019711E" w:rsidP="0019711E">
      <w:pPr>
        <w:rPr>
          <w:lang w:val="en-GB"/>
        </w:rPr>
      </w:pPr>
      <w:r w:rsidRPr="00C4786B">
        <w:rPr>
          <w:lang w:val="en-GB"/>
        </w:rPr>
        <w:lastRenderedPageBreak/>
        <w:t xml:space="preserve">Attachment </w:t>
      </w:r>
      <w:r>
        <w:rPr>
          <w:lang w:val="en-GB"/>
        </w:rPr>
        <w:t>4 – Budget (including procurement plan)</w:t>
      </w:r>
    </w:p>
    <w:p w14:paraId="37D13813" w14:textId="77777777" w:rsidR="0019711E" w:rsidRDefault="0019711E" w:rsidP="0019711E">
      <w:pPr>
        <w:rPr>
          <w:lang w:val="en-GB"/>
        </w:rPr>
      </w:pPr>
    </w:p>
    <w:p w14:paraId="7061112F" w14:textId="77777777" w:rsidR="0019711E" w:rsidRDefault="0019711E" w:rsidP="0019711E">
      <w:pPr>
        <w:rPr>
          <w:lang w:val="en-GB"/>
        </w:rPr>
      </w:pPr>
    </w:p>
    <w:p w14:paraId="56DD2192" w14:textId="77777777" w:rsidR="0019711E" w:rsidRDefault="0019711E" w:rsidP="0019711E">
      <w:pPr>
        <w:rPr>
          <w:lang w:val="en-GB"/>
        </w:rPr>
      </w:pPr>
    </w:p>
    <w:p w14:paraId="7C5DD4A6" w14:textId="77777777" w:rsidR="0019711E" w:rsidRDefault="0019711E" w:rsidP="0019711E">
      <w:pPr>
        <w:rPr>
          <w:lang w:val="en-GB"/>
        </w:rPr>
      </w:pPr>
    </w:p>
    <w:p w14:paraId="36B3D2C0" w14:textId="77777777" w:rsidR="0019711E" w:rsidRDefault="0019711E" w:rsidP="0019711E">
      <w:pPr>
        <w:rPr>
          <w:lang w:val="en-GB"/>
        </w:rPr>
      </w:pPr>
    </w:p>
    <w:p w14:paraId="2BA8DFB3" w14:textId="77777777" w:rsidR="0019711E" w:rsidRDefault="0019711E" w:rsidP="0019711E">
      <w:pPr>
        <w:rPr>
          <w:lang w:val="en-GB"/>
        </w:rPr>
      </w:pPr>
    </w:p>
    <w:p w14:paraId="089AA89A" w14:textId="77777777" w:rsidR="0019711E" w:rsidRDefault="0019711E" w:rsidP="0019711E">
      <w:pPr>
        <w:rPr>
          <w:lang w:val="en-GB"/>
        </w:rPr>
      </w:pPr>
    </w:p>
    <w:p w14:paraId="3042D5DE" w14:textId="77777777" w:rsidR="0019711E" w:rsidRDefault="0019711E" w:rsidP="0019711E">
      <w:pPr>
        <w:rPr>
          <w:lang w:val="en-GB"/>
        </w:rPr>
      </w:pPr>
    </w:p>
    <w:p w14:paraId="0F1368CA" w14:textId="77777777" w:rsidR="0019711E" w:rsidRDefault="0019711E" w:rsidP="0019711E">
      <w:pPr>
        <w:rPr>
          <w:lang w:val="en-GB"/>
        </w:rPr>
      </w:pPr>
    </w:p>
    <w:p w14:paraId="76A7B744" w14:textId="77777777" w:rsidR="0019711E" w:rsidRDefault="0019711E" w:rsidP="0019711E">
      <w:pPr>
        <w:rPr>
          <w:lang w:val="en-GB"/>
        </w:rPr>
      </w:pPr>
    </w:p>
    <w:p w14:paraId="1B2E9A26" w14:textId="77777777" w:rsidR="0019711E" w:rsidRDefault="0019711E" w:rsidP="0019711E">
      <w:pPr>
        <w:rPr>
          <w:lang w:val="en-GB"/>
        </w:rPr>
      </w:pPr>
    </w:p>
    <w:p w14:paraId="65DC73C0" w14:textId="77777777" w:rsidR="0019711E" w:rsidRDefault="0019711E" w:rsidP="0019711E">
      <w:pPr>
        <w:rPr>
          <w:lang w:val="en-GB"/>
        </w:rPr>
      </w:pPr>
    </w:p>
    <w:p w14:paraId="555185AF" w14:textId="77777777" w:rsidR="0019711E" w:rsidRDefault="0019711E" w:rsidP="0019711E">
      <w:pPr>
        <w:rPr>
          <w:lang w:val="en-GB"/>
        </w:rPr>
      </w:pPr>
    </w:p>
    <w:p w14:paraId="33826ADC" w14:textId="77777777" w:rsidR="0019711E" w:rsidRDefault="0019711E" w:rsidP="0019711E">
      <w:pPr>
        <w:rPr>
          <w:lang w:val="en-GB"/>
        </w:rPr>
      </w:pPr>
    </w:p>
    <w:p w14:paraId="2D4A3D0F" w14:textId="77777777" w:rsidR="0019711E" w:rsidRDefault="0019711E" w:rsidP="0019711E">
      <w:pPr>
        <w:rPr>
          <w:lang w:val="en-GB"/>
        </w:rPr>
      </w:pPr>
    </w:p>
    <w:p w14:paraId="141538B3" w14:textId="77777777" w:rsidR="0019711E" w:rsidRDefault="0019711E" w:rsidP="0019711E">
      <w:pPr>
        <w:rPr>
          <w:lang w:val="en-GB"/>
        </w:rPr>
      </w:pPr>
    </w:p>
    <w:p w14:paraId="0D2CF31D" w14:textId="77777777" w:rsidR="0019711E" w:rsidRDefault="0019711E" w:rsidP="0019711E">
      <w:pPr>
        <w:rPr>
          <w:lang w:val="en-GB"/>
        </w:rPr>
      </w:pPr>
    </w:p>
    <w:p w14:paraId="107748F9" w14:textId="77777777" w:rsidR="0019711E" w:rsidRDefault="0019711E" w:rsidP="0019711E">
      <w:pPr>
        <w:rPr>
          <w:lang w:val="en-GB"/>
        </w:rPr>
      </w:pPr>
    </w:p>
    <w:p w14:paraId="4B373D17" w14:textId="77777777" w:rsidR="0019711E" w:rsidRDefault="0019711E" w:rsidP="0019711E">
      <w:pPr>
        <w:rPr>
          <w:lang w:val="en-GB"/>
        </w:rPr>
      </w:pPr>
    </w:p>
    <w:p w14:paraId="212F83E2" w14:textId="77777777" w:rsidR="0019711E" w:rsidRDefault="0019711E" w:rsidP="0019711E">
      <w:pPr>
        <w:rPr>
          <w:lang w:val="en-GB"/>
        </w:rPr>
      </w:pPr>
    </w:p>
    <w:p w14:paraId="36E3377D" w14:textId="77777777" w:rsidR="0019711E" w:rsidRDefault="0019711E" w:rsidP="0019711E">
      <w:pPr>
        <w:rPr>
          <w:lang w:val="en-GB"/>
        </w:rPr>
      </w:pPr>
    </w:p>
    <w:p w14:paraId="45D48DB4" w14:textId="77777777" w:rsidR="0019711E" w:rsidRDefault="0019711E" w:rsidP="0019711E">
      <w:pPr>
        <w:rPr>
          <w:lang w:val="en-GB"/>
        </w:rPr>
      </w:pPr>
    </w:p>
    <w:p w14:paraId="064CFD53" w14:textId="77777777" w:rsidR="0019711E" w:rsidRDefault="0019711E" w:rsidP="0019711E">
      <w:pPr>
        <w:rPr>
          <w:lang w:val="en-GB"/>
        </w:rPr>
      </w:pPr>
    </w:p>
    <w:p w14:paraId="529EFED7" w14:textId="77777777" w:rsidR="0019711E" w:rsidRDefault="0019711E" w:rsidP="0019711E">
      <w:pPr>
        <w:rPr>
          <w:lang w:val="en-GB"/>
        </w:rPr>
      </w:pPr>
    </w:p>
    <w:p w14:paraId="38A365F5" w14:textId="77777777" w:rsidR="0019711E" w:rsidRDefault="0019711E" w:rsidP="0019711E">
      <w:pPr>
        <w:rPr>
          <w:lang w:val="en-GB"/>
        </w:rPr>
      </w:pPr>
    </w:p>
    <w:p w14:paraId="6F8B3866" w14:textId="77777777" w:rsidR="0019711E" w:rsidRDefault="0019711E" w:rsidP="0019711E">
      <w:pPr>
        <w:rPr>
          <w:lang w:val="en-GB"/>
        </w:rPr>
      </w:pPr>
    </w:p>
    <w:p w14:paraId="4AFF9D6F" w14:textId="77777777" w:rsidR="0019711E" w:rsidRDefault="0019711E" w:rsidP="0019711E">
      <w:pPr>
        <w:rPr>
          <w:lang w:val="en-GB"/>
        </w:rPr>
      </w:pPr>
    </w:p>
    <w:p w14:paraId="4B47993E" w14:textId="77777777" w:rsidR="0019711E" w:rsidRDefault="0019711E" w:rsidP="0019711E">
      <w:pPr>
        <w:rPr>
          <w:lang w:val="en-GB"/>
        </w:rPr>
      </w:pPr>
    </w:p>
    <w:p w14:paraId="14CECB46" w14:textId="77777777" w:rsidR="0019711E" w:rsidRDefault="0019711E" w:rsidP="0019711E">
      <w:pPr>
        <w:rPr>
          <w:lang w:val="en-GB"/>
        </w:rPr>
      </w:pPr>
    </w:p>
    <w:p w14:paraId="5C58F78C" w14:textId="77777777" w:rsidR="0019711E" w:rsidRDefault="0019711E" w:rsidP="0019711E">
      <w:pPr>
        <w:rPr>
          <w:lang w:val="en-GB"/>
        </w:rPr>
      </w:pPr>
    </w:p>
    <w:p w14:paraId="5C1D9BC3" w14:textId="77777777" w:rsidR="0019711E" w:rsidRDefault="0019711E" w:rsidP="0019711E">
      <w:pPr>
        <w:rPr>
          <w:lang w:val="en-GB"/>
        </w:rPr>
      </w:pPr>
    </w:p>
    <w:p w14:paraId="76ED62E0" w14:textId="77777777" w:rsidR="0019711E" w:rsidRDefault="0019711E" w:rsidP="0019711E">
      <w:pPr>
        <w:rPr>
          <w:lang w:val="en-GB"/>
        </w:rPr>
      </w:pPr>
    </w:p>
    <w:p w14:paraId="0BF71FD1" w14:textId="77777777" w:rsidR="0019711E" w:rsidRDefault="0019711E" w:rsidP="0019711E">
      <w:pPr>
        <w:rPr>
          <w:lang w:val="en-GB"/>
        </w:rPr>
      </w:pPr>
    </w:p>
    <w:p w14:paraId="228C52E5" w14:textId="77777777" w:rsidR="0019711E" w:rsidRDefault="0019711E" w:rsidP="0019711E">
      <w:pPr>
        <w:rPr>
          <w:lang w:val="en-GB"/>
        </w:rPr>
      </w:pPr>
    </w:p>
    <w:p w14:paraId="7C54D6FB" w14:textId="77777777" w:rsidR="0019711E" w:rsidRDefault="0019711E" w:rsidP="0019711E">
      <w:pPr>
        <w:rPr>
          <w:lang w:val="en-GB"/>
        </w:rPr>
      </w:pPr>
    </w:p>
    <w:p w14:paraId="5DC85970" w14:textId="77777777" w:rsidR="0019711E" w:rsidRDefault="0019711E" w:rsidP="0019711E">
      <w:pPr>
        <w:rPr>
          <w:lang w:val="en-GB"/>
        </w:rPr>
      </w:pPr>
    </w:p>
    <w:p w14:paraId="6A1BFA12" w14:textId="77777777" w:rsidR="0019711E" w:rsidRDefault="0019711E" w:rsidP="0019711E">
      <w:pPr>
        <w:rPr>
          <w:lang w:val="en-GB"/>
        </w:rPr>
      </w:pPr>
    </w:p>
    <w:p w14:paraId="4E558351" w14:textId="77777777" w:rsidR="0019711E" w:rsidRDefault="0019711E" w:rsidP="0019711E">
      <w:pPr>
        <w:rPr>
          <w:lang w:val="en-GB"/>
        </w:rPr>
      </w:pPr>
    </w:p>
    <w:p w14:paraId="419BA127" w14:textId="77777777" w:rsidR="0019711E" w:rsidRDefault="0019711E" w:rsidP="0019711E">
      <w:pPr>
        <w:rPr>
          <w:lang w:val="en-GB"/>
        </w:rPr>
      </w:pPr>
    </w:p>
    <w:p w14:paraId="0A823022" w14:textId="77777777" w:rsidR="0019711E" w:rsidRDefault="0019711E" w:rsidP="0019711E">
      <w:pPr>
        <w:rPr>
          <w:lang w:val="en-GB"/>
        </w:rPr>
      </w:pPr>
    </w:p>
    <w:p w14:paraId="3F7D4F75" w14:textId="77777777" w:rsidR="0019711E" w:rsidRDefault="0019711E" w:rsidP="0019711E">
      <w:pPr>
        <w:rPr>
          <w:lang w:val="en-GB"/>
        </w:rPr>
      </w:pPr>
    </w:p>
    <w:p w14:paraId="455E23CE" w14:textId="77777777" w:rsidR="0019711E" w:rsidRDefault="0019711E" w:rsidP="0019711E">
      <w:pPr>
        <w:rPr>
          <w:lang w:val="en-GB"/>
        </w:rPr>
      </w:pPr>
    </w:p>
    <w:p w14:paraId="479069AE" w14:textId="77777777" w:rsidR="0019711E" w:rsidRDefault="0019711E" w:rsidP="0019711E">
      <w:pPr>
        <w:rPr>
          <w:lang w:val="en-GB"/>
        </w:rPr>
      </w:pPr>
    </w:p>
    <w:p w14:paraId="0A331BDF" w14:textId="77777777" w:rsidR="0019711E" w:rsidRDefault="0019711E" w:rsidP="0019711E">
      <w:pPr>
        <w:rPr>
          <w:lang w:val="en-GB"/>
        </w:rPr>
      </w:pPr>
    </w:p>
    <w:p w14:paraId="65C0DD73" w14:textId="77777777" w:rsidR="0019711E" w:rsidRDefault="0019711E" w:rsidP="0019711E">
      <w:pPr>
        <w:rPr>
          <w:lang w:val="en-GB"/>
        </w:rPr>
      </w:pPr>
    </w:p>
    <w:p w14:paraId="32FC81C2" w14:textId="77777777" w:rsidR="0019711E" w:rsidRDefault="0019711E" w:rsidP="0019711E">
      <w:pPr>
        <w:rPr>
          <w:lang w:val="en-GB"/>
        </w:rPr>
      </w:pPr>
    </w:p>
    <w:p w14:paraId="1C0AC86B" w14:textId="77777777" w:rsidR="0019711E" w:rsidRDefault="0019711E" w:rsidP="0019711E">
      <w:pPr>
        <w:rPr>
          <w:lang w:val="en-GB"/>
        </w:rPr>
      </w:pPr>
    </w:p>
    <w:p w14:paraId="64B77BA6" w14:textId="77777777" w:rsidR="0019711E" w:rsidRDefault="0019711E" w:rsidP="0019711E">
      <w:pPr>
        <w:rPr>
          <w:lang w:val="en-GB"/>
        </w:rPr>
      </w:pPr>
    </w:p>
    <w:p w14:paraId="6E0F73C8" w14:textId="77777777" w:rsidR="0019711E" w:rsidRDefault="0019711E" w:rsidP="0019711E">
      <w:pPr>
        <w:rPr>
          <w:lang w:val="en-GB"/>
        </w:rPr>
      </w:pPr>
    </w:p>
    <w:p w14:paraId="61D9AFBF" w14:textId="77777777" w:rsidR="0019711E" w:rsidRDefault="0019711E" w:rsidP="0019711E">
      <w:pPr>
        <w:rPr>
          <w:lang w:val="en-GB"/>
        </w:rPr>
      </w:pPr>
    </w:p>
    <w:p w14:paraId="77382865" w14:textId="77777777" w:rsidR="0019711E" w:rsidRDefault="0019711E" w:rsidP="0019711E">
      <w:pPr>
        <w:rPr>
          <w:lang w:val="en-GB"/>
        </w:rPr>
      </w:pPr>
    </w:p>
    <w:p w14:paraId="4072AE1E" w14:textId="77777777" w:rsidR="0019711E" w:rsidRDefault="0019711E" w:rsidP="0019711E">
      <w:pPr>
        <w:rPr>
          <w:lang w:val="en-GB"/>
        </w:rPr>
      </w:pPr>
    </w:p>
    <w:p w14:paraId="0A8E7F75" w14:textId="77777777" w:rsidR="0019711E" w:rsidRDefault="0019711E" w:rsidP="0019711E">
      <w:pPr>
        <w:rPr>
          <w:lang w:val="en-GB"/>
        </w:rPr>
      </w:pPr>
    </w:p>
    <w:p w14:paraId="17BC54B8" w14:textId="77777777" w:rsidR="0019711E" w:rsidRDefault="0019711E" w:rsidP="0019711E">
      <w:pPr>
        <w:rPr>
          <w:lang w:val="en-GB"/>
        </w:rPr>
      </w:pPr>
    </w:p>
    <w:p w14:paraId="2F0AC693" w14:textId="77777777" w:rsidR="0019711E" w:rsidRDefault="0019711E" w:rsidP="0019711E">
      <w:pPr>
        <w:rPr>
          <w:lang w:val="en-GB"/>
        </w:rPr>
      </w:pPr>
    </w:p>
    <w:p w14:paraId="4B70C3ED" w14:textId="77777777" w:rsidR="0019711E" w:rsidRDefault="0019711E" w:rsidP="0019711E">
      <w:pPr>
        <w:rPr>
          <w:lang w:val="en-GB"/>
        </w:rPr>
      </w:pPr>
    </w:p>
    <w:p w14:paraId="401942B9" w14:textId="77777777" w:rsidR="0019711E" w:rsidRDefault="0019711E" w:rsidP="0019711E">
      <w:pPr>
        <w:rPr>
          <w:lang w:val="en-GB"/>
        </w:rPr>
      </w:pPr>
    </w:p>
    <w:p w14:paraId="24219511" w14:textId="77777777" w:rsidR="0019711E" w:rsidRDefault="0019711E" w:rsidP="0019711E">
      <w:pPr>
        <w:rPr>
          <w:lang w:val="en-GB"/>
        </w:rPr>
      </w:pPr>
    </w:p>
    <w:p w14:paraId="37606932" w14:textId="77777777" w:rsidR="0019711E" w:rsidRDefault="0019711E" w:rsidP="0019711E">
      <w:pPr>
        <w:rPr>
          <w:lang w:val="en-GB"/>
        </w:rPr>
      </w:pPr>
    </w:p>
    <w:p w14:paraId="08B0699A" w14:textId="77777777" w:rsidR="0019711E" w:rsidRDefault="0019711E" w:rsidP="0019711E">
      <w:pPr>
        <w:rPr>
          <w:lang w:val="en-GB"/>
        </w:rPr>
        <w:sectPr w:rsidR="0019711E" w:rsidSect="003E0E5C">
          <w:type w:val="continuous"/>
          <w:pgSz w:w="11906" w:h="16838" w:code="9"/>
          <w:pgMar w:top="1134" w:right="707" w:bottom="1134" w:left="1304" w:header="720" w:footer="964" w:gutter="0"/>
          <w:cols w:space="720"/>
          <w:docGrid w:linePitch="299"/>
        </w:sectPr>
      </w:pPr>
    </w:p>
    <w:p w14:paraId="72CFE287" w14:textId="77777777" w:rsidR="0019711E" w:rsidRPr="00C4786B" w:rsidRDefault="0019711E" w:rsidP="0019711E">
      <w:pPr>
        <w:rPr>
          <w:lang w:val="en-GB"/>
        </w:rPr>
      </w:pPr>
      <w:r w:rsidRPr="00C4786B">
        <w:rPr>
          <w:lang w:val="en-GB"/>
        </w:rPr>
        <w:lastRenderedPageBreak/>
        <w:t xml:space="preserve">Attachment </w:t>
      </w:r>
      <w:r>
        <w:rPr>
          <w:lang w:val="en-GB"/>
        </w:rPr>
        <w:t>5</w:t>
      </w:r>
      <w:r w:rsidRPr="00C4786B">
        <w:rPr>
          <w:lang w:val="en-GB"/>
        </w:rPr>
        <w:t xml:space="preserve"> - Terms of Reference for Project A</w:t>
      </w:r>
      <w:r>
        <w:rPr>
          <w:lang w:val="en-GB"/>
        </w:rPr>
        <w:t>ssurance</w:t>
      </w:r>
    </w:p>
    <w:p w14:paraId="2C324DFB" w14:textId="77777777" w:rsidR="0019711E" w:rsidRPr="00C4786B" w:rsidRDefault="0019711E" w:rsidP="0019711E">
      <w:pPr>
        <w:rPr>
          <w:rFonts w:cs="Arial"/>
          <w:lang w:val="en-GB"/>
        </w:rPr>
      </w:pPr>
    </w:p>
    <w:p w14:paraId="20E65041" w14:textId="77777777" w:rsidR="0019711E" w:rsidRPr="00293D8F" w:rsidRDefault="0019711E" w:rsidP="0019711E">
      <w:pPr>
        <w:spacing w:line="276" w:lineRule="auto"/>
        <w:ind w:right="823"/>
        <w:jc w:val="center"/>
        <w:rPr>
          <w:rFonts w:eastAsia="Calibri" w:cs="Arial"/>
          <w:b/>
          <w:caps/>
          <w:spacing w:val="10"/>
          <w:sz w:val="24"/>
        </w:rPr>
      </w:pPr>
      <w:r w:rsidRPr="00293D8F">
        <w:rPr>
          <w:rFonts w:eastAsia="Calibri" w:cs="Arial"/>
          <w:b/>
          <w:caps/>
          <w:spacing w:val="10"/>
          <w:sz w:val="24"/>
        </w:rPr>
        <w:t>TERMS OF REFERENCE (“</w:t>
      </w:r>
      <w:proofErr w:type="spellStart"/>
      <w:r w:rsidRPr="00293D8F">
        <w:rPr>
          <w:rFonts w:eastAsia="Calibri" w:cs="Arial"/>
          <w:b/>
          <w:caps/>
          <w:spacing w:val="10"/>
          <w:sz w:val="24"/>
        </w:rPr>
        <w:t>T</w:t>
      </w:r>
      <w:r w:rsidRPr="00293D8F">
        <w:rPr>
          <w:rFonts w:eastAsia="Calibri" w:cs="Arial"/>
          <w:b/>
          <w:spacing w:val="10"/>
          <w:sz w:val="24"/>
        </w:rPr>
        <w:t>o</w:t>
      </w:r>
      <w:r w:rsidRPr="00293D8F">
        <w:rPr>
          <w:rFonts w:eastAsia="Calibri" w:cs="Arial"/>
          <w:b/>
          <w:caps/>
          <w:spacing w:val="10"/>
          <w:sz w:val="24"/>
        </w:rPr>
        <w:t>R</w:t>
      </w:r>
      <w:proofErr w:type="spellEnd"/>
      <w:r w:rsidRPr="00293D8F">
        <w:rPr>
          <w:rFonts w:eastAsia="Calibri" w:cs="Arial"/>
          <w:b/>
          <w:caps/>
          <w:spacing w:val="10"/>
          <w:sz w:val="24"/>
        </w:rPr>
        <w:t>”)</w:t>
      </w:r>
    </w:p>
    <w:p w14:paraId="3EA19EB0" w14:textId="77777777" w:rsidR="0019711E" w:rsidRPr="00293D8F" w:rsidRDefault="0019711E" w:rsidP="0019711E">
      <w:pPr>
        <w:spacing w:line="276" w:lineRule="auto"/>
        <w:ind w:right="823"/>
        <w:jc w:val="center"/>
        <w:rPr>
          <w:rFonts w:cs="Arial"/>
          <w:b/>
          <w:lang w:eastAsia="de-DE"/>
        </w:rPr>
      </w:pPr>
      <w:r w:rsidRPr="00293D8F">
        <w:rPr>
          <w:rFonts w:cs="Arial"/>
          <w:b/>
          <w:lang w:eastAsia="de-DE"/>
        </w:rPr>
        <w:t xml:space="preserve">Reasonable Assurance Engagement </w:t>
      </w:r>
    </w:p>
    <w:p w14:paraId="59518DF1" w14:textId="77777777" w:rsidR="0019711E" w:rsidRPr="00293D8F" w:rsidRDefault="0019711E" w:rsidP="0019711E">
      <w:pPr>
        <w:spacing w:line="276" w:lineRule="auto"/>
        <w:ind w:right="823"/>
        <w:jc w:val="center"/>
        <w:rPr>
          <w:rFonts w:cs="Arial"/>
          <w:b/>
          <w:lang w:eastAsia="de-DE"/>
        </w:rPr>
      </w:pPr>
      <w:r w:rsidRPr="00293D8F">
        <w:rPr>
          <w:rFonts w:cs="Arial"/>
          <w:b/>
          <w:lang w:eastAsia="de-DE"/>
        </w:rPr>
        <w:t>for Funds disbursed under the Disposition Fund Procedure</w:t>
      </w:r>
    </w:p>
    <w:p w14:paraId="28BF45BF" w14:textId="77777777" w:rsidR="0019711E" w:rsidRPr="00293D8F" w:rsidRDefault="0019711E" w:rsidP="0019711E">
      <w:pPr>
        <w:spacing w:before="360" w:after="120" w:line="276" w:lineRule="auto"/>
        <w:ind w:left="708" w:right="823"/>
        <w:rPr>
          <w:rFonts w:cs="Arial"/>
          <w:lang w:eastAsia="de-DE"/>
        </w:rPr>
      </w:pPr>
      <w:r w:rsidRPr="00293D8F">
        <w:rPr>
          <w:rFonts w:cs="Arial"/>
          <w:lang w:eastAsia="de-DE"/>
        </w:rPr>
        <w:t>Name of project/</w:t>
      </w:r>
      <w:proofErr w:type="spellStart"/>
      <w:r w:rsidRPr="00293D8F">
        <w:rPr>
          <w:rFonts w:cs="Arial"/>
          <w:lang w:eastAsia="de-DE"/>
        </w:rPr>
        <w:t>programme</w:t>
      </w:r>
      <w:proofErr w:type="spellEnd"/>
      <w:r w:rsidRPr="00293D8F">
        <w:rPr>
          <w:rFonts w:cs="Arial"/>
          <w:lang w:eastAsia="de-DE"/>
        </w:rPr>
        <w:t>: … (the “</w:t>
      </w:r>
      <w:r w:rsidRPr="00293D8F">
        <w:rPr>
          <w:rFonts w:cs="Arial"/>
          <w:b/>
          <w:bCs/>
          <w:lang w:eastAsia="de-DE"/>
        </w:rPr>
        <w:t>Project</w:t>
      </w:r>
      <w:r w:rsidRPr="00293D8F">
        <w:rPr>
          <w:rFonts w:cs="Arial"/>
          <w:lang w:eastAsia="de-DE"/>
        </w:rPr>
        <w:t>”)</w:t>
      </w:r>
      <w:r w:rsidRPr="00293D8F">
        <w:rPr>
          <w:rFonts w:cs="Arial"/>
          <w:lang w:eastAsia="de-DE"/>
        </w:rPr>
        <w:tab/>
        <w:t xml:space="preserve">KfW reference no.: … </w:t>
      </w:r>
    </w:p>
    <w:p w14:paraId="4CE37924" w14:textId="77777777" w:rsidR="0019711E" w:rsidRPr="00293D8F" w:rsidRDefault="0019711E" w:rsidP="0019711E">
      <w:pPr>
        <w:spacing w:before="360" w:after="120" w:line="276" w:lineRule="auto"/>
        <w:ind w:left="708" w:right="823"/>
        <w:rPr>
          <w:rFonts w:cs="Arial"/>
          <w:lang w:eastAsia="de-DE"/>
        </w:rPr>
      </w:pPr>
      <w:r w:rsidRPr="00293D8F">
        <w:rPr>
          <w:rFonts w:cs="Arial"/>
          <w:lang w:eastAsia="de-DE"/>
        </w:rPr>
        <w:t>Name of Authorized/Authorized Third Party, Project-Executing Agency and/or Project Implementation Unit: … (the “</w:t>
      </w:r>
      <w:r w:rsidRPr="00293D8F">
        <w:rPr>
          <w:rFonts w:cs="Arial"/>
          <w:b/>
          <w:bCs/>
          <w:lang w:eastAsia="de-DE"/>
        </w:rPr>
        <w:t>Entity</w:t>
      </w:r>
      <w:r w:rsidRPr="00293D8F">
        <w:rPr>
          <w:rFonts w:cs="Arial"/>
          <w:lang w:eastAsia="de-DE"/>
        </w:rPr>
        <w:t>”)</w:t>
      </w:r>
    </w:p>
    <w:p w14:paraId="4DAB423A" w14:textId="77777777" w:rsidR="0019711E" w:rsidRPr="00293D8F" w:rsidRDefault="0019711E" w:rsidP="0019711E">
      <w:pPr>
        <w:spacing w:line="276" w:lineRule="auto"/>
        <w:ind w:right="823"/>
        <w:rPr>
          <w:rFonts w:cs="Arial"/>
          <w:lang w:eastAsia="de-DE"/>
        </w:rPr>
      </w:pPr>
    </w:p>
    <w:p w14:paraId="3E189758" w14:textId="77777777" w:rsidR="0019711E" w:rsidRPr="00293D8F" w:rsidRDefault="0019711E" w:rsidP="0019711E">
      <w:pPr>
        <w:spacing w:after="240" w:line="276" w:lineRule="auto"/>
        <w:ind w:right="823"/>
        <w:jc w:val="center"/>
        <w:rPr>
          <w:rFonts w:cs="Arial"/>
          <w:b/>
          <w:lang w:eastAsia="de-DE"/>
        </w:rPr>
      </w:pPr>
      <w:r w:rsidRPr="00293D8F">
        <w:rPr>
          <w:rFonts w:cs="Arial"/>
          <w:b/>
          <w:lang w:eastAsia="de-DE"/>
        </w:rPr>
        <w:t>Subject Matter</w:t>
      </w:r>
    </w:p>
    <w:p w14:paraId="5072D080" w14:textId="77777777" w:rsidR="0019711E" w:rsidRPr="00293D8F" w:rsidRDefault="0019711E" w:rsidP="003E051B">
      <w:pPr>
        <w:widowControl/>
        <w:numPr>
          <w:ilvl w:val="0"/>
          <w:numId w:val="30"/>
        </w:numPr>
        <w:autoSpaceDE/>
        <w:autoSpaceDN/>
        <w:adjustRightInd/>
        <w:spacing w:after="120" w:line="276" w:lineRule="auto"/>
        <w:ind w:left="714" w:right="823" w:hanging="357"/>
        <w:rPr>
          <w:rFonts w:cs="Arial"/>
          <w:lang w:eastAsia="de-DE"/>
        </w:rPr>
      </w:pPr>
      <w:bookmarkStart w:id="3" w:name="_Hlk93562174"/>
      <w:r w:rsidRPr="00293D8F">
        <w:rPr>
          <w:rFonts w:cs="Arial"/>
          <w:lang w:eastAsia="de-DE"/>
        </w:rPr>
        <w:t>Under the financial conditions of the Project’s Loan/Grant Agreement (“Financing Agreement”) and the pertaining Separate Agreement, Project funds are disbursed under the “Disposition Fund Procedure” (the “</w:t>
      </w:r>
      <w:r w:rsidRPr="00293D8F">
        <w:rPr>
          <w:rFonts w:cs="Arial"/>
          <w:b/>
          <w:bCs/>
          <w:lang w:eastAsia="de-DE"/>
        </w:rPr>
        <w:t>Disposition Fund</w:t>
      </w:r>
      <w:r w:rsidRPr="00293D8F">
        <w:rPr>
          <w:rFonts w:cs="Arial"/>
          <w:lang w:eastAsia="de-DE"/>
        </w:rPr>
        <w:t xml:space="preserve">”) as defined in the Annexes “Total Cost and Financing” and “Disbursement Procedure” of the Separate Agreement. </w:t>
      </w:r>
    </w:p>
    <w:bookmarkEnd w:id="3"/>
    <w:p w14:paraId="5FB5ADEB" w14:textId="77777777" w:rsidR="0019711E" w:rsidRPr="00293D8F" w:rsidRDefault="0019711E" w:rsidP="003E051B">
      <w:pPr>
        <w:widowControl/>
        <w:numPr>
          <w:ilvl w:val="0"/>
          <w:numId w:val="30"/>
        </w:numPr>
        <w:autoSpaceDE/>
        <w:autoSpaceDN/>
        <w:adjustRightInd/>
        <w:spacing w:before="240" w:after="240" w:line="276" w:lineRule="auto"/>
        <w:ind w:left="714" w:right="823" w:hanging="357"/>
        <w:rPr>
          <w:rFonts w:cs="Arial"/>
          <w:lang w:eastAsia="de-DE"/>
        </w:rPr>
      </w:pPr>
      <w:r w:rsidRPr="00293D8F">
        <w:rPr>
          <w:rFonts w:cs="Arial"/>
          <w:lang w:eastAsia="de-DE"/>
        </w:rPr>
        <w:t xml:space="preserve">The auditor/practitioner shall thoroughly verify which accounts have been opened by the Entity </w:t>
      </w:r>
      <w:r w:rsidRPr="00293D8F">
        <w:rPr>
          <w:rFonts w:cs="Arial"/>
          <w:highlight w:val="yellow"/>
          <w:lang w:eastAsia="de-DE"/>
        </w:rPr>
        <w:t>and / or any Implementing Partner (“</w:t>
      </w:r>
      <w:r w:rsidRPr="00293D8F">
        <w:rPr>
          <w:rFonts w:cs="Arial"/>
          <w:b/>
          <w:bCs/>
          <w:highlight w:val="yellow"/>
          <w:lang w:eastAsia="de-DE"/>
        </w:rPr>
        <w:t>IP</w:t>
      </w:r>
      <w:r w:rsidRPr="00293D8F">
        <w:rPr>
          <w:rFonts w:cs="Arial"/>
          <w:highlight w:val="yellow"/>
          <w:lang w:eastAsia="de-DE"/>
        </w:rPr>
        <w:t>”)</w:t>
      </w:r>
      <w:r w:rsidRPr="00293D8F">
        <w:rPr>
          <w:rFonts w:cs="Arial"/>
          <w:lang w:eastAsia="de-DE"/>
        </w:rPr>
        <w:t xml:space="preserve"> in connection with the Disposition Fund. All such accounts (together the “</w:t>
      </w:r>
      <w:r w:rsidRPr="00293D8F">
        <w:rPr>
          <w:rFonts w:cs="Arial"/>
          <w:b/>
          <w:bCs/>
          <w:lang w:eastAsia="de-DE"/>
        </w:rPr>
        <w:t>Project Accounts</w:t>
      </w:r>
      <w:r w:rsidRPr="00293D8F">
        <w:rPr>
          <w:rFonts w:cs="Arial"/>
          <w:lang w:eastAsia="de-DE"/>
        </w:rPr>
        <w:t>”) shall be mentioned in Annex B and be considered in the scope of this reasonable assurance engagement.</w:t>
      </w:r>
    </w:p>
    <w:p w14:paraId="57DDEE08" w14:textId="77777777" w:rsidR="0019711E" w:rsidRPr="00293D8F" w:rsidRDefault="0019711E" w:rsidP="0019711E">
      <w:pPr>
        <w:spacing w:before="120" w:after="120" w:line="276" w:lineRule="auto"/>
        <w:ind w:left="720" w:right="823"/>
        <w:rPr>
          <w:rFonts w:cs="Arial"/>
          <w:lang w:eastAsia="de-DE"/>
        </w:rPr>
      </w:pPr>
      <w:r w:rsidRPr="00293D8F">
        <w:rPr>
          <w:rFonts w:cs="Arial"/>
          <w:lang w:eastAsia="de-DE"/>
        </w:rPr>
        <w:t>It is the responsibility of the Entity to prepare the project financial reports (“</w:t>
      </w:r>
      <w:r w:rsidRPr="00293D8F">
        <w:rPr>
          <w:rFonts w:cs="Arial"/>
          <w:b/>
          <w:bCs/>
          <w:lang w:eastAsia="de-DE"/>
        </w:rPr>
        <w:t>Financial Reports</w:t>
      </w:r>
      <w:r w:rsidRPr="00293D8F">
        <w:rPr>
          <w:rFonts w:cs="Arial"/>
          <w:lang w:eastAsia="de-DE"/>
        </w:rPr>
        <w:t>”), an overview of Project Accounts, the Statements of Expenditures (= List of Expenditures / “</w:t>
      </w:r>
      <w:r w:rsidRPr="00293D8F">
        <w:rPr>
          <w:rFonts w:cs="Arial"/>
          <w:b/>
          <w:bCs/>
          <w:lang w:eastAsia="de-DE"/>
        </w:rPr>
        <w:t>SOE</w:t>
      </w:r>
      <w:r w:rsidRPr="00293D8F">
        <w:rPr>
          <w:rFonts w:cs="Arial"/>
          <w:lang w:eastAsia="de-DE"/>
        </w:rPr>
        <w:t>”) and the related disbursement requests (overall “</w:t>
      </w:r>
      <w:r w:rsidRPr="00293D8F">
        <w:rPr>
          <w:rFonts w:cs="Arial"/>
          <w:b/>
          <w:bCs/>
          <w:lang w:eastAsia="de-DE"/>
        </w:rPr>
        <w:t>Subject Matter Information</w:t>
      </w:r>
      <w:r w:rsidRPr="00293D8F">
        <w:rPr>
          <w:rFonts w:cs="Arial"/>
          <w:lang w:eastAsia="de-DE"/>
        </w:rPr>
        <w:t xml:space="preserve">”). </w:t>
      </w:r>
    </w:p>
    <w:p w14:paraId="780184B1" w14:textId="77777777" w:rsidR="0019711E" w:rsidRPr="00293D8F" w:rsidRDefault="0019711E" w:rsidP="003E051B">
      <w:pPr>
        <w:widowControl/>
        <w:numPr>
          <w:ilvl w:val="0"/>
          <w:numId w:val="30"/>
        </w:numPr>
        <w:autoSpaceDE/>
        <w:autoSpaceDN/>
        <w:adjustRightInd/>
        <w:spacing w:line="276" w:lineRule="auto"/>
        <w:ind w:right="823"/>
        <w:rPr>
          <w:rFonts w:cs="Arial"/>
          <w:lang w:eastAsia="de-DE"/>
        </w:rPr>
      </w:pPr>
      <w:r w:rsidRPr="00293D8F">
        <w:rPr>
          <w:rFonts w:cs="Arial"/>
          <w:lang w:eastAsia="de-DE"/>
        </w:rPr>
        <w:t xml:space="preserve">The financial information shall be established in accordance with consistently applied accounting standards and in conformity with the disbursement-related information in the underlying agreements, notably the Financing Agreement(s) including the corresponding Separate Agreement </w:t>
      </w:r>
      <w:bookmarkStart w:id="4" w:name="_Hlk93563113"/>
      <w:r w:rsidRPr="00293D8F">
        <w:rPr>
          <w:rFonts w:cs="Arial"/>
          <w:lang w:eastAsia="de-DE"/>
        </w:rPr>
        <w:t xml:space="preserve">as well as other agreements dealing with the payment flows </w:t>
      </w:r>
      <w:bookmarkEnd w:id="4"/>
      <w:r w:rsidRPr="00293D8F">
        <w:rPr>
          <w:rFonts w:cs="Arial"/>
          <w:lang w:eastAsia="de-DE"/>
        </w:rPr>
        <w:t>under this Disposition Fund (together the “</w:t>
      </w:r>
      <w:r w:rsidRPr="00293D8F">
        <w:rPr>
          <w:rFonts w:cs="Arial"/>
          <w:b/>
          <w:bCs/>
          <w:lang w:eastAsia="de-DE"/>
        </w:rPr>
        <w:t>Relevant Agreements</w:t>
      </w:r>
      <w:r w:rsidRPr="00293D8F">
        <w:rPr>
          <w:rFonts w:cs="Arial"/>
          <w:lang w:eastAsia="de-DE"/>
        </w:rPr>
        <w:t>”).</w:t>
      </w:r>
    </w:p>
    <w:p w14:paraId="6D4C67B2" w14:textId="77777777" w:rsidR="0019711E" w:rsidRPr="00293D8F" w:rsidRDefault="0019711E" w:rsidP="0019711E">
      <w:pPr>
        <w:spacing w:before="360" w:after="240" w:line="276" w:lineRule="auto"/>
        <w:ind w:left="720" w:right="823"/>
        <w:jc w:val="center"/>
        <w:rPr>
          <w:rFonts w:cs="Arial"/>
          <w:b/>
          <w:lang w:eastAsia="de-DE"/>
        </w:rPr>
      </w:pPr>
      <w:r w:rsidRPr="00293D8F">
        <w:rPr>
          <w:rFonts w:cs="Arial"/>
          <w:b/>
          <w:lang w:eastAsia="de-DE"/>
        </w:rPr>
        <w:t>Scope</w:t>
      </w:r>
    </w:p>
    <w:p w14:paraId="2732F8FF" w14:textId="77777777" w:rsidR="0019711E" w:rsidRPr="00293D8F" w:rsidRDefault="0019711E" w:rsidP="003E051B">
      <w:pPr>
        <w:widowControl/>
        <w:numPr>
          <w:ilvl w:val="0"/>
          <w:numId w:val="30"/>
        </w:numPr>
        <w:autoSpaceDE/>
        <w:autoSpaceDN/>
        <w:adjustRightInd/>
        <w:spacing w:after="120" w:line="276" w:lineRule="auto"/>
        <w:ind w:left="714" w:right="823" w:hanging="357"/>
        <w:rPr>
          <w:rFonts w:cs="Arial"/>
          <w:lang w:eastAsia="de-DE"/>
        </w:rPr>
      </w:pPr>
      <w:r w:rsidRPr="00293D8F">
        <w:rPr>
          <w:rFonts w:cs="Arial"/>
          <w:lang w:eastAsia="de-DE"/>
        </w:rPr>
        <w:t xml:space="preserve">This engagement is a </w:t>
      </w:r>
      <w:r w:rsidRPr="00293D8F">
        <w:rPr>
          <w:rFonts w:cs="Arial"/>
          <w:b/>
          <w:lang w:eastAsia="de-DE"/>
        </w:rPr>
        <w:t>reasonable assurance engagement</w:t>
      </w:r>
      <w:r w:rsidRPr="00293D8F">
        <w:rPr>
          <w:rFonts w:cs="Arial"/>
          <w:lang w:eastAsia="de-DE"/>
        </w:rPr>
        <w:t xml:space="preserve"> in accordance with the International Standard on Assurance Engagements </w:t>
      </w:r>
      <w:r w:rsidRPr="00293D8F">
        <w:rPr>
          <w:rFonts w:cs="Arial"/>
          <w:b/>
          <w:bCs/>
          <w:lang w:eastAsia="de-DE"/>
        </w:rPr>
        <w:t>ISAE 3000 (Revised</w:t>
      </w:r>
      <w:r w:rsidRPr="00293D8F">
        <w:rPr>
          <w:rFonts w:cs="Arial"/>
          <w:lang w:eastAsia="de-DE"/>
        </w:rPr>
        <w:t xml:space="preserve">) as published by the International Auditing and Assurance Standards Board of the International Federation of Accountants. This standard requires that the auditor/ practitioner will plan and perform procedures considered necessary to obtain reasonable assurance about the Subject Matter information (including on-site visits). </w:t>
      </w:r>
    </w:p>
    <w:p w14:paraId="698726AD" w14:textId="77777777" w:rsidR="0019711E" w:rsidRPr="00293D8F" w:rsidRDefault="0019711E" w:rsidP="0019711E">
      <w:pPr>
        <w:spacing w:after="120" w:line="276" w:lineRule="auto"/>
        <w:ind w:left="714" w:right="823"/>
        <w:rPr>
          <w:rFonts w:cs="Arial"/>
          <w:lang w:eastAsia="de-DE"/>
        </w:rPr>
      </w:pPr>
      <w:r w:rsidRPr="00293D8F">
        <w:rPr>
          <w:rFonts w:cs="Arial"/>
          <w:lang w:eastAsia="de-DE"/>
        </w:rPr>
        <w:t xml:space="preserve">Please note: We do </w:t>
      </w:r>
      <w:r w:rsidRPr="00293D8F">
        <w:rPr>
          <w:rFonts w:cs="Arial"/>
          <w:u w:val="single"/>
          <w:lang w:eastAsia="de-DE"/>
        </w:rPr>
        <w:t>not</w:t>
      </w:r>
      <w:r w:rsidRPr="00293D8F">
        <w:rPr>
          <w:rFonts w:cs="Arial"/>
          <w:lang w:eastAsia="de-DE"/>
        </w:rPr>
        <w:t xml:space="preserve"> accept a limited assurance engagement.</w:t>
      </w:r>
    </w:p>
    <w:p w14:paraId="00E3A51A" w14:textId="77777777" w:rsidR="0019711E" w:rsidRPr="00293D8F" w:rsidRDefault="0019711E" w:rsidP="003E051B">
      <w:pPr>
        <w:widowControl/>
        <w:numPr>
          <w:ilvl w:val="0"/>
          <w:numId w:val="30"/>
        </w:numPr>
        <w:autoSpaceDE/>
        <w:autoSpaceDN/>
        <w:adjustRightInd/>
        <w:spacing w:line="276" w:lineRule="auto"/>
        <w:ind w:right="823"/>
        <w:rPr>
          <w:rFonts w:cs="Arial"/>
          <w:lang w:eastAsia="de-DE"/>
        </w:rPr>
      </w:pPr>
      <w:r w:rsidRPr="00293D8F">
        <w:rPr>
          <w:rFonts w:cs="Arial"/>
          <w:lang w:eastAsia="de-DE"/>
        </w:rPr>
        <w:t xml:space="preserve"> The assurance engagement </w:t>
      </w:r>
    </w:p>
    <w:p w14:paraId="3841794A" w14:textId="77777777" w:rsidR="0019711E" w:rsidRPr="00293D8F" w:rsidRDefault="0019711E" w:rsidP="003E051B">
      <w:pPr>
        <w:widowControl/>
        <w:numPr>
          <w:ilvl w:val="0"/>
          <w:numId w:val="31"/>
        </w:numPr>
        <w:autoSpaceDE/>
        <w:autoSpaceDN/>
        <w:adjustRightInd/>
        <w:spacing w:line="276" w:lineRule="auto"/>
        <w:ind w:left="1276" w:right="823"/>
        <w:rPr>
          <w:rFonts w:cs="Arial"/>
          <w:lang w:eastAsia="de-DE"/>
        </w:rPr>
      </w:pPr>
      <w:r w:rsidRPr="00293D8F">
        <w:rPr>
          <w:rFonts w:cs="Arial"/>
          <w:lang w:eastAsia="de-DE"/>
        </w:rPr>
        <w:t>will be carried out annually (“</w:t>
      </w:r>
      <w:r w:rsidRPr="00293D8F">
        <w:rPr>
          <w:rFonts w:cs="Arial"/>
          <w:b/>
          <w:bCs/>
          <w:lang w:eastAsia="de-DE"/>
        </w:rPr>
        <w:t>Reporting Period</w:t>
      </w:r>
      <w:r w:rsidRPr="00293D8F">
        <w:rPr>
          <w:rFonts w:cs="Arial"/>
          <w:lang w:eastAsia="de-DE"/>
        </w:rPr>
        <w:t>”)</w:t>
      </w:r>
    </w:p>
    <w:p w14:paraId="42D6D11E" w14:textId="77777777" w:rsidR="0019711E" w:rsidRPr="00293D8F" w:rsidRDefault="0019711E" w:rsidP="003E051B">
      <w:pPr>
        <w:widowControl/>
        <w:numPr>
          <w:ilvl w:val="0"/>
          <w:numId w:val="31"/>
        </w:numPr>
        <w:autoSpaceDE/>
        <w:autoSpaceDN/>
        <w:adjustRightInd/>
        <w:spacing w:line="276" w:lineRule="auto"/>
        <w:ind w:left="1276" w:right="823"/>
        <w:rPr>
          <w:rFonts w:cs="Arial"/>
          <w:lang w:eastAsia="de-DE"/>
        </w:rPr>
      </w:pPr>
      <w:r w:rsidRPr="00293D8F">
        <w:rPr>
          <w:rFonts w:cs="Arial"/>
          <w:lang w:eastAsia="de-DE"/>
        </w:rPr>
        <w:t xml:space="preserve">shall cover in one single Report all Project Accounts </w:t>
      </w:r>
      <w:r w:rsidRPr="00293D8F">
        <w:rPr>
          <w:rFonts w:cs="Arial"/>
          <w:highlight w:val="yellow"/>
          <w:lang w:eastAsia="de-DE"/>
        </w:rPr>
        <w:t>(including IP accounts)</w:t>
      </w:r>
    </w:p>
    <w:p w14:paraId="46214AE8" w14:textId="77777777" w:rsidR="0019711E" w:rsidRPr="00293D8F" w:rsidRDefault="0019711E" w:rsidP="003E051B">
      <w:pPr>
        <w:widowControl/>
        <w:numPr>
          <w:ilvl w:val="0"/>
          <w:numId w:val="31"/>
        </w:numPr>
        <w:autoSpaceDE/>
        <w:autoSpaceDN/>
        <w:adjustRightInd/>
        <w:spacing w:line="276" w:lineRule="auto"/>
        <w:ind w:left="1276" w:right="823"/>
        <w:rPr>
          <w:rFonts w:cs="Arial"/>
          <w:lang w:eastAsia="de-DE"/>
        </w:rPr>
      </w:pPr>
      <w:r w:rsidRPr="00293D8F">
        <w:rPr>
          <w:rFonts w:cs="Arial"/>
          <w:lang w:eastAsia="de-DE"/>
        </w:rPr>
        <w:t xml:space="preserve">shall cover only </w:t>
      </w:r>
      <w:proofErr w:type="gramStart"/>
      <w:r w:rsidRPr="00293D8F">
        <w:rPr>
          <w:rFonts w:cs="Arial"/>
          <w:lang w:eastAsia="de-DE"/>
        </w:rPr>
        <w:t>expenditures</w:t>
      </w:r>
      <w:proofErr w:type="gramEnd"/>
      <w:r w:rsidRPr="00293D8F">
        <w:rPr>
          <w:rFonts w:cs="Arial"/>
          <w:lang w:eastAsia="de-DE"/>
        </w:rPr>
        <w:t>/costs under this Disposition Fund.</w:t>
      </w:r>
    </w:p>
    <w:p w14:paraId="06438C6A" w14:textId="77777777" w:rsidR="0019711E" w:rsidRPr="00293D8F" w:rsidRDefault="0019711E" w:rsidP="0019711E">
      <w:pPr>
        <w:spacing w:after="200" w:line="276" w:lineRule="auto"/>
        <w:rPr>
          <w:rFonts w:cs="Arial"/>
          <w:b/>
          <w:lang w:eastAsia="de-DE"/>
        </w:rPr>
      </w:pPr>
      <w:r w:rsidRPr="00293D8F">
        <w:rPr>
          <w:rFonts w:ascii="Calibri" w:eastAsia="Calibri" w:hAnsi="Calibri" w:cs="Arial"/>
          <w:b/>
        </w:rPr>
        <w:br w:type="page"/>
      </w:r>
    </w:p>
    <w:p w14:paraId="686E61B9" w14:textId="77777777" w:rsidR="0019711E" w:rsidRPr="00293D8F" w:rsidRDefault="0019711E" w:rsidP="0019711E">
      <w:pPr>
        <w:spacing w:before="360" w:after="240" w:line="276" w:lineRule="auto"/>
        <w:ind w:left="720" w:right="823"/>
        <w:jc w:val="center"/>
        <w:rPr>
          <w:rFonts w:cs="Arial"/>
          <w:lang w:eastAsia="de-DE"/>
        </w:rPr>
      </w:pPr>
      <w:r w:rsidRPr="00293D8F">
        <w:rPr>
          <w:rFonts w:cs="Arial"/>
          <w:b/>
          <w:lang w:eastAsia="de-DE"/>
        </w:rPr>
        <w:lastRenderedPageBreak/>
        <w:t>Objective</w:t>
      </w:r>
    </w:p>
    <w:p w14:paraId="6DA7DE48" w14:textId="77777777" w:rsidR="0019711E" w:rsidRPr="00293D8F" w:rsidRDefault="0019711E" w:rsidP="003E051B">
      <w:pPr>
        <w:widowControl/>
        <w:numPr>
          <w:ilvl w:val="0"/>
          <w:numId w:val="30"/>
        </w:numPr>
        <w:autoSpaceDE/>
        <w:autoSpaceDN/>
        <w:adjustRightInd/>
        <w:spacing w:after="120" w:line="276" w:lineRule="auto"/>
        <w:ind w:right="823"/>
        <w:rPr>
          <w:rFonts w:cs="Arial"/>
          <w:lang w:eastAsia="de-DE"/>
        </w:rPr>
      </w:pPr>
      <w:r w:rsidRPr="00293D8F">
        <w:rPr>
          <w:rFonts w:cs="Arial"/>
          <w:lang w:eastAsia="de-DE"/>
        </w:rPr>
        <w:t>The objective of the assurance engagement is to permit the auditor/practitioner to express a conclusion on the Subject Matter Information (see paragraph 2) and to obtain reasonable assurance on expenditure of project funds / incurred project costs, i.e. whether the Subject Matter Information is free from material misstatement regarding proper use of KfW funds according to the criteria (“</w:t>
      </w:r>
      <w:r w:rsidRPr="00293D8F">
        <w:rPr>
          <w:rFonts w:cs="Arial"/>
          <w:b/>
          <w:bCs/>
          <w:lang w:eastAsia="de-DE"/>
        </w:rPr>
        <w:t>Criteria</w:t>
      </w:r>
      <w:r w:rsidRPr="00293D8F">
        <w:rPr>
          <w:rFonts w:cs="Arial"/>
          <w:lang w:eastAsia="de-DE"/>
        </w:rPr>
        <w:t xml:space="preserve">”) listed in </w:t>
      </w:r>
      <w:r w:rsidRPr="00293D8F">
        <w:rPr>
          <w:rFonts w:cs="Arial"/>
          <w:b/>
          <w:bCs/>
          <w:lang w:eastAsia="de-DE"/>
        </w:rPr>
        <w:t>Annex A</w:t>
      </w:r>
      <w:r w:rsidRPr="00293D8F">
        <w:rPr>
          <w:rFonts w:cs="Arial"/>
          <w:lang w:eastAsia="de-DE"/>
        </w:rPr>
        <w:t>.</w:t>
      </w:r>
    </w:p>
    <w:p w14:paraId="5C075575" w14:textId="77777777" w:rsidR="0019711E" w:rsidRPr="00293D8F" w:rsidRDefault="0019711E" w:rsidP="003E051B">
      <w:pPr>
        <w:widowControl/>
        <w:numPr>
          <w:ilvl w:val="0"/>
          <w:numId w:val="30"/>
        </w:numPr>
        <w:autoSpaceDE/>
        <w:autoSpaceDN/>
        <w:adjustRightInd/>
        <w:spacing w:after="120" w:line="276" w:lineRule="auto"/>
        <w:ind w:right="823"/>
        <w:rPr>
          <w:rFonts w:cs="Arial"/>
          <w:lang w:eastAsia="de-DE"/>
        </w:rPr>
      </w:pPr>
      <w:r w:rsidRPr="00293D8F">
        <w:rPr>
          <w:rFonts w:cs="Arial"/>
          <w:lang w:eastAsia="de-DE"/>
        </w:rPr>
        <w:t xml:space="preserve">The auditor/practitioner shall consider that mere account transfers as well as </w:t>
      </w:r>
      <w:r w:rsidRPr="00293D8F">
        <w:rPr>
          <w:rFonts w:cs="Arial"/>
          <w:highlight w:val="yellow"/>
          <w:lang w:eastAsia="de-DE"/>
        </w:rPr>
        <w:t>advance payments to IPs</w:t>
      </w:r>
      <w:r w:rsidRPr="00293D8F">
        <w:rPr>
          <w:rFonts w:cs="Arial"/>
          <w:lang w:eastAsia="de-DE"/>
        </w:rPr>
        <w:t xml:space="preserve"> and service providers which have not been cleared until the end of the Reporting Period cannot be classified as “incurred cost” or “use of funds” and shall be shown separately in </w:t>
      </w:r>
      <w:r w:rsidRPr="00293D8F">
        <w:rPr>
          <w:rFonts w:cs="Arial"/>
          <w:b/>
          <w:bCs/>
          <w:lang w:eastAsia="de-DE"/>
        </w:rPr>
        <w:t>Annex B</w:t>
      </w:r>
      <w:r w:rsidRPr="00293D8F">
        <w:rPr>
          <w:rFonts w:cs="Arial"/>
          <w:lang w:eastAsia="de-DE"/>
        </w:rPr>
        <w:t xml:space="preserve"> (as “New project receivables”).</w:t>
      </w:r>
    </w:p>
    <w:p w14:paraId="20665986" w14:textId="77777777" w:rsidR="0019711E" w:rsidRPr="00293D8F" w:rsidRDefault="0019711E" w:rsidP="003E051B">
      <w:pPr>
        <w:widowControl/>
        <w:numPr>
          <w:ilvl w:val="0"/>
          <w:numId w:val="30"/>
        </w:numPr>
        <w:autoSpaceDE/>
        <w:autoSpaceDN/>
        <w:adjustRightInd/>
        <w:spacing w:after="120" w:line="276" w:lineRule="auto"/>
        <w:ind w:right="823"/>
        <w:rPr>
          <w:rFonts w:cs="Arial"/>
          <w:lang w:eastAsia="de-DE"/>
        </w:rPr>
      </w:pPr>
      <w:r w:rsidRPr="00293D8F">
        <w:rPr>
          <w:rFonts w:cs="Arial"/>
          <w:lang w:eastAsia="de-DE"/>
        </w:rPr>
        <w:t xml:space="preserve">The auditor/practitioner shall express a conclusion with reasonable assurance to each criterion listed in </w:t>
      </w:r>
      <w:r w:rsidRPr="00293D8F">
        <w:rPr>
          <w:rFonts w:cs="Arial"/>
          <w:b/>
          <w:bCs/>
          <w:lang w:eastAsia="de-DE"/>
        </w:rPr>
        <w:t>Annex A</w:t>
      </w:r>
      <w:r w:rsidRPr="00293D8F">
        <w:rPr>
          <w:rFonts w:cs="Arial"/>
          <w:lang w:eastAsia="de-DE"/>
        </w:rPr>
        <w:t xml:space="preserve">. </w:t>
      </w:r>
    </w:p>
    <w:p w14:paraId="1185325D" w14:textId="77777777" w:rsidR="0019711E" w:rsidRPr="00293D8F" w:rsidRDefault="0019711E" w:rsidP="003E051B">
      <w:pPr>
        <w:widowControl/>
        <w:numPr>
          <w:ilvl w:val="0"/>
          <w:numId w:val="30"/>
        </w:numPr>
        <w:autoSpaceDE/>
        <w:autoSpaceDN/>
        <w:adjustRightInd/>
        <w:spacing w:after="120" w:line="276" w:lineRule="auto"/>
        <w:ind w:right="823"/>
        <w:rPr>
          <w:rFonts w:cs="Arial"/>
          <w:lang w:eastAsia="de-DE"/>
        </w:rPr>
      </w:pPr>
      <w:r w:rsidRPr="00293D8F">
        <w:rPr>
          <w:rFonts w:cs="Arial"/>
          <w:lang w:eastAsia="de-DE"/>
        </w:rPr>
        <w:t xml:space="preserve">The conclusion on the criteria above </w:t>
      </w:r>
      <w:proofErr w:type="gramStart"/>
      <w:r w:rsidRPr="00293D8F">
        <w:rPr>
          <w:rFonts w:cs="Arial"/>
          <w:lang w:eastAsia="de-DE"/>
        </w:rPr>
        <w:t>shall</w:t>
      </w:r>
      <w:proofErr w:type="gramEnd"/>
      <w:r w:rsidRPr="00293D8F">
        <w:rPr>
          <w:rFonts w:cs="Arial"/>
          <w:lang w:eastAsia="de-DE"/>
        </w:rPr>
        <w:t xml:space="preserve"> cover all expenditures of the Entity and of the Implementing Partners. </w:t>
      </w:r>
      <w:r w:rsidRPr="00293D8F">
        <w:rPr>
          <w:rFonts w:cs="Arial"/>
          <w:u w:val="single"/>
          <w:lang w:eastAsia="de-DE"/>
        </w:rPr>
        <w:t xml:space="preserve"> </w:t>
      </w:r>
    </w:p>
    <w:p w14:paraId="3DE9D49B" w14:textId="77777777" w:rsidR="0019711E" w:rsidRPr="00293D8F" w:rsidRDefault="0019711E" w:rsidP="0019711E">
      <w:pPr>
        <w:spacing w:before="360" w:after="240" w:line="276" w:lineRule="auto"/>
        <w:ind w:left="720" w:right="823"/>
        <w:jc w:val="center"/>
        <w:rPr>
          <w:rFonts w:cs="Arial"/>
          <w:b/>
          <w:lang w:eastAsia="de-DE"/>
        </w:rPr>
      </w:pPr>
      <w:r w:rsidRPr="00293D8F">
        <w:rPr>
          <w:rFonts w:cs="Arial"/>
          <w:b/>
          <w:lang w:eastAsia="de-DE"/>
        </w:rPr>
        <w:t>Reports</w:t>
      </w:r>
    </w:p>
    <w:p w14:paraId="4E8E0856" w14:textId="77777777" w:rsidR="0019711E" w:rsidRPr="00293D8F" w:rsidRDefault="0019711E" w:rsidP="003E051B">
      <w:pPr>
        <w:widowControl/>
        <w:numPr>
          <w:ilvl w:val="0"/>
          <w:numId w:val="30"/>
        </w:numPr>
        <w:autoSpaceDE/>
        <w:autoSpaceDN/>
        <w:adjustRightInd/>
        <w:spacing w:line="276" w:lineRule="auto"/>
        <w:ind w:right="823"/>
        <w:rPr>
          <w:rFonts w:cs="Arial"/>
          <w:lang w:eastAsia="de-DE"/>
        </w:rPr>
      </w:pPr>
      <w:r w:rsidRPr="00293D8F">
        <w:rPr>
          <w:rFonts w:cs="Arial"/>
          <w:lang w:eastAsia="de-DE"/>
        </w:rPr>
        <w:t xml:space="preserve"> The </w:t>
      </w:r>
      <w:r w:rsidRPr="00293D8F">
        <w:rPr>
          <w:rFonts w:cs="Arial"/>
          <w:b/>
          <w:bCs/>
          <w:lang w:eastAsia="de-DE"/>
        </w:rPr>
        <w:t>Report(s)</w:t>
      </w:r>
      <w:r w:rsidRPr="00293D8F">
        <w:rPr>
          <w:rFonts w:cs="Arial"/>
          <w:lang w:eastAsia="de-DE"/>
        </w:rPr>
        <w:t xml:space="preserve"> shall</w:t>
      </w:r>
    </w:p>
    <w:p w14:paraId="39E2B6C4"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 xml:space="preserve">be issued by a renowned auditor/ practitioner in English; </w:t>
      </w:r>
    </w:p>
    <w:p w14:paraId="498A49C8"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 xml:space="preserve">be presented </w:t>
      </w:r>
      <w:bookmarkStart w:id="5" w:name="_Hlk93564175"/>
      <w:r w:rsidRPr="00293D8F">
        <w:rPr>
          <w:rFonts w:cs="Arial"/>
          <w:lang w:eastAsia="de-DE"/>
        </w:rPr>
        <w:t xml:space="preserve">annually (as signed final version only and approved by the Entity) </w:t>
      </w:r>
      <w:bookmarkEnd w:id="5"/>
      <w:r w:rsidRPr="00293D8F">
        <w:rPr>
          <w:rFonts w:cs="Arial"/>
          <w:lang w:eastAsia="de-DE"/>
        </w:rPr>
        <w:t xml:space="preserve">not later than </w:t>
      </w:r>
      <w:r w:rsidRPr="00293D8F">
        <w:rPr>
          <w:rFonts w:cs="Arial"/>
          <w:highlight w:val="yellow"/>
          <w:lang w:eastAsia="de-DE"/>
        </w:rPr>
        <w:t>six</w:t>
      </w:r>
      <w:r w:rsidRPr="00293D8F">
        <w:rPr>
          <w:rFonts w:cs="Arial"/>
          <w:lang w:eastAsia="de-DE"/>
        </w:rPr>
        <w:t xml:space="preserve"> months after the end of the Reporting Period.</w:t>
      </w:r>
    </w:p>
    <w:p w14:paraId="593D498F" w14:textId="77777777" w:rsidR="0019711E" w:rsidRPr="00293D8F" w:rsidRDefault="0019711E" w:rsidP="0019711E">
      <w:pPr>
        <w:spacing w:before="120" w:after="120" w:line="276" w:lineRule="auto"/>
        <w:ind w:left="1418" w:right="823"/>
        <w:rPr>
          <w:rFonts w:cs="Arial"/>
          <w:lang w:eastAsia="de-DE"/>
        </w:rPr>
      </w:pPr>
      <w:r w:rsidRPr="00293D8F">
        <w:rPr>
          <w:rFonts w:cs="Arial"/>
          <w:lang w:eastAsia="de-DE"/>
        </w:rPr>
        <w:t xml:space="preserve">The last audit report shall be presented no later than </w:t>
      </w:r>
      <w:r w:rsidRPr="00293D8F">
        <w:rPr>
          <w:rFonts w:cs="Arial"/>
          <w:highlight w:val="yellow"/>
          <w:lang w:eastAsia="de-DE"/>
        </w:rPr>
        <w:t>six</w:t>
      </w:r>
      <w:r w:rsidRPr="00293D8F">
        <w:rPr>
          <w:rFonts w:cs="Arial"/>
          <w:lang w:eastAsia="de-DE"/>
        </w:rPr>
        <w:t xml:space="preserve"> months after the end of the Reporting Period in which the final payment out of the Special Account or a Local Special Account was made or </w:t>
      </w:r>
      <w:r w:rsidRPr="00293D8F">
        <w:rPr>
          <w:rFonts w:cs="Arial"/>
          <w:highlight w:val="yellow"/>
          <w:lang w:eastAsia="de-DE"/>
        </w:rPr>
        <w:t>six</w:t>
      </w:r>
      <w:r w:rsidRPr="00293D8F">
        <w:rPr>
          <w:rFonts w:cs="Arial"/>
          <w:lang w:eastAsia="de-DE"/>
        </w:rPr>
        <w:t xml:space="preserve"> months after the final payment out of the Special Account or a Local Special Account, whichever occurs earlier;</w:t>
      </w:r>
    </w:p>
    <w:p w14:paraId="1F3BCCDE"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include at a minimum a description of the Subject Matter and of significant limitations;</w:t>
      </w:r>
    </w:p>
    <w:p w14:paraId="542F12ED"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state in a separate paragraph any costs paid and not refunded, if the Relevant Agreements prohibit financing of these costs;</w:t>
      </w:r>
    </w:p>
    <w:p w14:paraId="2CF5E35E"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comprise the auditor’s/practitioner’s statement on the seriousness of observations noted including the consequences of specific deficiencies, if any;</w:t>
      </w:r>
    </w:p>
    <w:p w14:paraId="70205BBF" w14:textId="77777777" w:rsidR="0019711E" w:rsidRPr="00293D8F" w:rsidRDefault="0019711E" w:rsidP="003E051B">
      <w:pPr>
        <w:widowControl/>
        <w:numPr>
          <w:ilvl w:val="0"/>
          <w:numId w:val="32"/>
        </w:numPr>
        <w:autoSpaceDE/>
        <w:autoSpaceDN/>
        <w:adjustRightInd/>
        <w:spacing w:before="120" w:after="120" w:line="276" w:lineRule="auto"/>
        <w:ind w:left="1418" w:right="823" w:hanging="567"/>
        <w:rPr>
          <w:rFonts w:cs="Arial"/>
          <w:lang w:eastAsia="de-DE"/>
        </w:rPr>
      </w:pPr>
      <w:r w:rsidRPr="00293D8F">
        <w:rPr>
          <w:rFonts w:cs="Arial"/>
          <w:lang w:eastAsia="de-DE"/>
        </w:rPr>
        <w:t>contain the following annexes:</w:t>
      </w:r>
    </w:p>
    <w:p w14:paraId="246C9CFC" w14:textId="77777777" w:rsidR="0019711E" w:rsidRPr="00293D8F" w:rsidRDefault="0019711E" w:rsidP="003E051B">
      <w:pPr>
        <w:widowControl/>
        <w:numPr>
          <w:ilvl w:val="0"/>
          <w:numId w:val="34"/>
        </w:numPr>
        <w:autoSpaceDE/>
        <w:autoSpaceDN/>
        <w:adjustRightInd/>
        <w:spacing w:before="120" w:after="120" w:line="276" w:lineRule="auto"/>
        <w:ind w:left="1843" w:right="823" w:hanging="425"/>
        <w:rPr>
          <w:rFonts w:cs="Arial"/>
          <w:strike/>
          <w:lang w:eastAsia="de-DE"/>
        </w:rPr>
      </w:pPr>
      <w:r w:rsidRPr="00293D8F">
        <w:rPr>
          <w:rFonts w:cs="Arial"/>
          <w:lang w:eastAsia="de-DE"/>
        </w:rPr>
        <w:t>Annex A and B (</w:t>
      </w:r>
      <w:proofErr w:type="gramStart"/>
      <w:r w:rsidRPr="00293D8F">
        <w:rPr>
          <w:rFonts w:cs="Arial"/>
          <w:lang w:eastAsia="de-DE"/>
        </w:rPr>
        <w:t>completely filled</w:t>
      </w:r>
      <w:proofErr w:type="gramEnd"/>
      <w:r w:rsidRPr="00293D8F">
        <w:rPr>
          <w:rFonts w:cs="Arial"/>
          <w:lang w:eastAsia="de-DE"/>
        </w:rPr>
        <w:t>)</w:t>
      </w:r>
    </w:p>
    <w:p w14:paraId="75CF26EA" w14:textId="77777777" w:rsidR="0019711E" w:rsidRPr="00293D8F" w:rsidRDefault="0019711E" w:rsidP="003E051B">
      <w:pPr>
        <w:widowControl/>
        <w:numPr>
          <w:ilvl w:val="0"/>
          <w:numId w:val="34"/>
        </w:numPr>
        <w:autoSpaceDE/>
        <w:autoSpaceDN/>
        <w:adjustRightInd/>
        <w:spacing w:before="120" w:after="120" w:line="276" w:lineRule="auto"/>
        <w:ind w:left="1843" w:right="823" w:hanging="425"/>
        <w:rPr>
          <w:rFonts w:cs="Arial"/>
          <w:strike/>
          <w:lang w:eastAsia="de-DE"/>
        </w:rPr>
      </w:pPr>
      <w:r w:rsidRPr="00293D8F">
        <w:rPr>
          <w:rFonts w:cs="Arial"/>
          <w:lang w:eastAsia="de-DE"/>
        </w:rPr>
        <w:t>Definition of “Relevant Documents” for procurement (see Annex C)</w:t>
      </w:r>
    </w:p>
    <w:p w14:paraId="2714E821" w14:textId="77777777" w:rsidR="0019711E" w:rsidRPr="00293D8F" w:rsidRDefault="0019711E" w:rsidP="003E051B">
      <w:pPr>
        <w:widowControl/>
        <w:numPr>
          <w:ilvl w:val="0"/>
          <w:numId w:val="34"/>
        </w:numPr>
        <w:autoSpaceDE/>
        <w:autoSpaceDN/>
        <w:adjustRightInd/>
        <w:spacing w:before="120" w:after="120" w:line="276" w:lineRule="auto"/>
        <w:ind w:left="1843" w:right="823" w:hanging="425"/>
        <w:rPr>
          <w:rFonts w:cs="Arial"/>
          <w:strike/>
          <w:lang w:eastAsia="de-DE"/>
        </w:rPr>
      </w:pPr>
      <w:r w:rsidRPr="00293D8F">
        <w:rPr>
          <w:rFonts w:cs="Arial"/>
          <w:lang w:eastAsia="de-DE"/>
        </w:rPr>
        <w:t xml:space="preserve">These </w:t>
      </w:r>
      <w:proofErr w:type="spellStart"/>
      <w:r w:rsidRPr="00293D8F">
        <w:rPr>
          <w:rFonts w:cs="Arial"/>
          <w:lang w:eastAsia="de-DE"/>
        </w:rPr>
        <w:t>ToR</w:t>
      </w:r>
      <w:proofErr w:type="spellEnd"/>
      <w:r w:rsidRPr="00293D8F">
        <w:rPr>
          <w:rFonts w:cs="Arial"/>
          <w:lang w:eastAsia="de-DE"/>
        </w:rPr>
        <w:t>.</w:t>
      </w:r>
    </w:p>
    <w:p w14:paraId="6819FD0C" w14:textId="77777777" w:rsidR="0019711E" w:rsidRPr="00293D8F" w:rsidRDefault="0019711E" w:rsidP="0019711E">
      <w:pPr>
        <w:spacing w:before="360" w:after="240" w:line="276" w:lineRule="auto"/>
        <w:ind w:left="720" w:right="823"/>
        <w:jc w:val="center"/>
        <w:rPr>
          <w:rFonts w:cs="Arial"/>
          <w:b/>
          <w:sz w:val="24"/>
          <w:lang w:eastAsia="de-DE"/>
        </w:rPr>
      </w:pPr>
      <w:r w:rsidRPr="00293D8F">
        <w:rPr>
          <w:rFonts w:cs="Arial"/>
          <w:b/>
          <w:sz w:val="24"/>
          <w:lang w:eastAsia="de-DE"/>
        </w:rPr>
        <w:t>Management Letter / Statement on Internal Control</w:t>
      </w:r>
    </w:p>
    <w:p w14:paraId="480DA501" w14:textId="77777777" w:rsidR="0019711E" w:rsidRPr="00293D8F" w:rsidRDefault="0019711E" w:rsidP="003E051B">
      <w:pPr>
        <w:widowControl/>
        <w:numPr>
          <w:ilvl w:val="0"/>
          <w:numId w:val="30"/>
        </w:numPr>
        <w:autoSpaceDE/>
        <w:autoSpaceDN/>
        <w:adjustRightInd/>
        <w:spacing w:line="276" w:lineRule="auto"/>
        <w:ind w:right="823"/>
        <w:rPr>
          <w:rFonts w:cs="Arial"/>
          <w:lang w:eastAsia="de-DE"/>
        </w:rPr>
      </w:pPr>
      <w:r w:rsidRPr="00293D8F">
        <w:rPr>
          <w:rFonts w:cs="Arial"/>
          <w:lang w:eastAsia="de-DE"/>
        </w:rPr>
        <w:t>The auditor/ practitioner shall prepare a “</w:t>
      </w:r>
      <w:r w:rsidRPr="00293D8F">
        <w:rPr>
          <w:rFonts w:cs="Arial"/>
          <w:b/>
          <w:bCs/>
          <w:lang w:eastAsia="de-DE"/>
        </w:rPr>
        <w:t>Management Letter</w:t>
      </w:r>
      <w:r w:rsidRPr="00293D8F">
        <w:rPr>
          <w:rFonts w:cs="Arial"/>
          <w:lang w:eastAsia="de-DE"/>
        </w:rPr>
        <w:t>” or “</w:t>
      </w:r>
      <w:r w:rsidRPr="00293D8F">
        <w:rPr>
          <w:rFonts w:cs="Arial"/>
          <w:b/>
          <w:bCs/>
          <w:lang w:eastAsia="de-DE"/>
        </w:rPr>
        <w:t>Statement on Internal</w:t>
      </w:r>
      <w:r w:rsidRPr="00293D8F">
        <w:rPr>
          <w:rFonts w:cs="Arial"/>
          <w:lang w:eastAsia="de-DE"/>
        </w:rPr>
        <w:t xml:space="preserve"> </w:t>
      </w:r>
      <w:r w:rsidRPr="00293D8F">
        <w:rPr>
          <w:rFonts w:cs="Arial"/>
          <w:b/>
          <w:bCs/>
          <w:lang w:eastAsia="de-DE"/>
        </w:rPr>
        <w:t>Control</w:t>
      </w:r>
      <w:r w:rsidRPr="00293D8F">
        <w:rPr>
          <w:rFonts w:cs="Arial"/>
          <w:lang w:eastAsia="de-DE"/>
        </w:rPr>
        <w:t>” containing:</w:t>
      </w:r>
    </w:p>
    <w:p w14:paraId="4E7FE391" w14:textId="77777777" w:rsidR="0019711E" w:rsidRPr="00293D8F" w:rsidRDefault="0019711E" w:rsidP="003E051B">
      <w:pPr>
        <w:widowControl/>
        <w:numPr>
          <w:ilvl w:val="0"/>
          <w:numId w:val="33"/>
        </w:numPr>
        <w:autoSpaceDE/>
        <w:autoSpaceDN/>
        <w:adjustRightInd/>
        <w:spacing w:before="120" w:after="120" w:line="276" w:lineRule="auto"/>
        <w:ind w:right="823"/>
        <w:rPr>
          <w:rFonts w:cs="Arial"/>
          <w:lang w:eastAsia="de-DE"/>
        </w:rPr>
      </w:pPr>
      <w:r w:rsidRPr="00293D8F">
        <w:rPr>
          <w:rFonts w:cs="Arial"/>
          <w:lang w:eastAsia="de-DE"/>
        </w:rPr>
        <w:t xml:space="preserve">comments, observations, and recommendations on </w:t>
      </w:r>
    </w:p>
    <w:p w14:paraId="1B4A011A" w14:textId="77777777" w:rsidR="0019711E" w:rsidRPr="00293D8F" w:rsidRDefault="0019711E" w:rsidP="003E051B">
      <w:pPr>
        <w:widowControl/>
        <w:numPr>
          <w:ilvl w:val="0"/>
          <w:numId w:val="35"/>
        </w:numPr>
        <w:autoSpaceDE/>
        <w:autoSpaceDN/>
        <w:adjustRightInd/>
        <w:spacing w:before="120" w:after="120" w:line="276" w:lineRule="auto"/>
        <w:ind w:right="823"/>
        <w:rPr>
          <w:rFonts w:cs="Arial"/>
          <w:lang w:eastAsia="de-DE"/>
        </w:rPr>
      </w:pPr>
      <w:r w:rsidRPr="00293D8F">
        <w:rPr>
          <w:rFonts w:cs="Arial"/>
          <w:lang w:eastAsia="de-DE"/>
        </w:rPr>
        <w:t xml:space="preserve">the accounting records, </w:t>
      </w:r>
    </w:p>
    <w:p w14:paraId="01190A9B" w14:textId="77777777" w:rsidR="0019711E" w:rsidRPr="00293D8F" w:rsidRDefault="0019711E" w:rsidP="003E051B">
      <w:pPr>
        <w:widowControl/>
        <w:numPr>
          <w:ilvl w:val="0"/>
          <w:numId w:val="35"/>
        </w:numPr>
        <w:autoSpaceDE/>
        <w:autoSpaceDN/>
        <w:adjustRightInd/>
        <w:spacing w:before="120" w:after="120" w:line="276" w:lineRule="auto"/>
        <w:ind w:right="823"/>
        <w:rPr>
          <w:rFonts w:cs="Arial"/>
          <w:lang w:eastAsia="de-DE"/>
        </w:rPr>
      </w:pPr>
      <w:r w:rsidRPr="00293D8F">
        <w:rPr>
          <w:rFonts w:cs="Arial"/>
          <w:lang w:eastAsia="de-DE"/>
        </w:rPr>
        <w:t xml:space="preserve">systems and controls examined (with special focus on the </w:t>
      </w:r>
      <w:r w:rsidRPr="00293D8F">
        <w:rPr>
          <w:rFonts w:cs="Arial"/>
          <w:highlight w:val="yellow"/>
          <w:lang w:eastAsia="de-DE"/>
        </w:rPr>
        <w:t>handling of project receivables</w:t>
      </w:r>
      <w:r w:rsidRPr="00293D8F">
        <w:rPr>
          <w:rFonts w:cs="Arial"/>
          <w:lang w:eastAsia="de-DE"/>
        </w:rPr>
        <w:t xml:space="preserve"> such as advances or tax claims, </w:t>
      </w:r>
      <w:r w:rsidRPr="00293D8F">
        <w:rPr>
          <w:rFonts w:cs="Arial"/>
          <w:highlight w:val="yellow"/>
          <w:lang w:eastAsia="de-DE"/>
        </w:rPr>
        <w:t>on the monitoring of the Entity regarding the IPs and of the IPs regarding the beneficiaries</w:t>
      </w:r>
      <w:r w:rsidRPr="00293D8F">
        <w:rPr>
          <w:rFonts w:cs="Arial"/>
          <w:lang w:eastAsia="de-DE"/>
        </w:rPr>
        <w:t>),</w:t>
      </w:r>
      <w:r w:rsidRPr="00293D8F">
        <w:rPr>
          <w:lang w:eastAsia="de-DE"/>
        </w:rPr>
        <w:t xml:space="preserve"> </w:t>
      </w:r>
    </w:p>
    <w:p w14:paraId="38B88CB7" w14:textId="77777777" w:rsidR="0019711E" w:rsidRPr="00293D8F" w:rsidRDefault="0019711E" w:rsidP="003E051B">
      <w:pPr>
        <w:widowControl/>
        <w:numPr>
          <w:ilvl w:val="0"/>
          <w:numId w:val="35"/>
        </w:numPr>
        <w:autoSpaceDE/>
        <w:autoSpaceDN/>
        <w:adjustRightInd/>
        <w:spacing w:before="120" w:after="120" w:line="276" w:lineRule="auto"/>
        <w:ind w:right="823"/>
        <w:rPr>
          <w:rFonts w:cs="Arial"/>
          <w:lang w:eastAsia="de-DE"/>
        </w:rPr>
      </w:pPr>
      <w:r w:rsidRPr="00293D8F">
        <w:rPr>
          <w:rFonts w:cs="Arial"/>
          <w:lang w:eastAsia="de-DE"/>
        </w:rPr>
        <w:lastRenderedPageBreak/>
        <w:t xml:space="preserve">procurement systems, procedures and controls of the Entity and the IPs (with special focus on conformity to KfW guidelines and other relevant documentation agreed upon, see Annex C of these </w:t>
      </w:r>
      <w:proofErr w:type="spellStart"/>
      <w:r w:rsidRPr="00293D8F">
        <w:rPr>
          <w:rFonts w:cs="Arial"/>
          <w:lang w:eastAsia="de-DE"/>
        </w:rPr>
        <w:t>ToR</w:t>
      </w:r>
      <w:proofErr w:type="spellEnd"/>
      <w:r w:rsidRPr="00293D8F">
        <w:rPr>
          <w:rFonts w:cs="Arial"/>
          <w:lang w:eastAsia="de-DE"/>
        </w:rPr>
        <w:t>). In case of comments on procurement systems, these shall be presented in a separate chapter and shall include a list of all affected contracts with contract values.</w:t>
      </w:r>
    </w:p>
    <w:p w14:paraId="1AFB08FF" w14:textId="77777777" w:rsidR="0019711E" w:rsidRPr="00293D8F" w:rsidRDefault="0019711E" w:rsidP="003E051B">
      <w:pPr>
        <w:widowControl/>
        <w:numPr>
          <w:ilvl w:val="0"/>
          <w:numId w:val="33"/>
        </w:numPr>
        <w:autoSpaceDE/>
        <w:autoSpaceDN/>
        <w:adjustRightInd/>
        <w:spacing w:before="120" w:after="120" w:line="276" w:lineRule="auto"/>
        <w:ind w:right="823"/>
        <w:rPr>
          <w:rFonts w:cs="Arial"/>
          <w:lang w:eastAsia="de-DE"/>
        </w:rPr>
      </w:pPr>
      <w:r w:rsidRPr="00293D8F">
        <w:rPr>
          <w:rFonts w:cs="Arial"/>
          <w:lang w:eastAsia="de-DE"/>
        </w:rPr>
        <w:t>specific deficiencies and areas of weakness identified in relevant systems and controls. The auditor/practitioner shall rank them according to importance together with recommendations for their improvement.</w:t>
      </w:r>
    </w:p>
    <w:p w14:paraId="2B94ECA3" w14:textId="77777777" w:rsidR="0019711E" w:rsidRPr="00293D8F" w:rsidRDefault="0019711E" w:rsidP="003E051B">
      <w:pPr>
        <w:widowControl/>
        <w:numPr>
          <w:ilvl w:val="0"/>
          <w:numId w:val="33"/>
        </w:numPr>
        <w:autoSpaceDE/>
        <w:autoSpaceDN/>
        <w:adjustRightInd/>
        <w:spacing w:before="120" w:after="120" w:line="276" w:lineRule="auto"/>
        <w:ind w:right="823"/>
        <w:rPr>
          <w:rFonts w:cs="Arial"/>
          <w:lang w:eastAsia="de-DE"/>
        </w:rPr>
      </w:pPr>
      <w:proofErr w:type="gramStart"/>
      <w:r w:rsidRPr="00293D8F">
        <w:rPr>
          <w:rFonts w:cs="Arial"/>
          <w:lang w:eastAsia="de-DE"/>
        </w:rPr>
        <w:t>a report</w:t>
      </w:r>
      <w:proofErr w:type="gramEnd"/>
      <w:r w:rsidRPr="00293D8F">
        <w:rPr>
          <w:rFonts w:cs="Arial"/>
          <w:lang w:eastAsia="de-DE"/>
        </w:rPr>
        <w:t xml:space="preserve"> on actions taken by the Entity to make improvements with respect to deficiencies and areas of weakness reported in the past.</w:t>
      </w:r>
    </w:p>
    <w:p w14:paraId="0B47066E" w14:textId="77777777" w:rsidR="0019711E" w:rsidRPr="00293D8F" w:rsidRDefault="0019711E" w:rsidP="003E051B">
      <w:pPr>
        <w:widowControl/>
        <w:numPr>
          <w:ilvl w:val="0"/>
          <w:numId w:val="33"/>
        </w:numPr>
        <w:autoSpaceDE/>
        <w:autoSpaceDN/>
        <w:adjustRightInd/>
        <w:spacing w:before="120" w:after="120" w:line="276" w:lineRule="auto"/>
        <w:ind w:right="823"/>
        <w:rPr>
          <w:rFonts w:cs="Arial"/>
          <w:lang w:eastAsia="de-DE"/>
        </w:rPr>
      </w:pPr>
      <w:r w:rsidRPr="00293D8F">
        <w:rPr>
          <w:rFonts w:cs="Arial"/>
          <w:lang w:eastAsia="de-DE"/>
        </w:rPr>
        <w:t xml:space="preserve">any other </w:t>
      </w:r>
      <w:proofErr w:type="gramStart"/>
      <w:r w:rsidRPr="00293D8F">
        <w:rPr>
          <w:rFonts w:cs="Arial"/>
          <w:lang w:eastAsia="de-DE"/>
        </w:rPr>
        <w:t>matters</w:t>
      </w:r>
      <w:proofErr w:type="gramEnd"/>
      <w:r w:rsidRPr="00293D8F">
        <w:rPr>
          <w:rFonts w:cs="Arial"/>
          <w:lang w:eastAsia="de-DE"/>
        </w:rPr>
        <w:t xml:space="preserve"> that the auditor/ practitioner considers pertinent.</w:t>
      </w:r>
    </w:p>
    <w:p w14:paraId="3ECE5BF0" w14:textId="77777777" w:rsidR="0019711E" w:rsidRPr="00293D8F" w:rsidRDefault="0019711E" w:rsidP="003E051B">
      <w:pPr>
        <w:widowControl/>
        <w:numPr>
          <w:ilvl w:val="0"/>
          <w:numId w:val="33"/>
        </w:numPr>
        <w:autoSpaceDE/>
        <w:autoSpaceDN/>
        <w:adjustRightInd/>
        <w:spacing w:before="120" w:after="120" w:line="276" w:lineRule="auto"/>
        <w:ind w:right="823"/>
        <w:rPr>
          <w:rFonts w:cs="Arial"/>
          <w:lang w:eastAsia="de-DE"/>
        </w:rPr>
      </w:pPr>
      <w:r w:rsidRPr="00293D8F">
        <w:rPr>
          <w:rFonts w:cs="Arial"/>
          <w:lang w:eastAsia="de-DE"/>
        </w:rPr>
        <w:t>the management's position on each of the observations made.</w:t>
      </w:r>
    </w:p>
    <w:p w14:paraId="0DA9E5F3" w14:textId="77777777" w:rsidR="0019711E" w:rsidRPr="00293D8F" w:rsidRDefault="0019711E" w:rsidP="0019711E">
      <w:pPr>
        <w:spacing w:before="120" w:after="240" w:line="276" w:lineRule="auto"/>
        <w:ind w:left="709" w:right="822"/>
        <w:rPr>
          <w:rFonts w:cs="Arial"/>
          <w:lang w:eastAsia="de-DE"/>
        </w:rPr>
      </w:pPr>
      <w:r w:rsidRPr="00293D8F">
        <w:rPr>
          <w:rFonts w:cs="Arial"/>
          <w:u w:val="single"/>
          <w:lang w:eastAsia="de-DE"/>
        </w:rPr>
        <w:t>The financial impact of findings must be quantified</w:t>
      </w:r>
      <w:r w:rsidRPr="00293D8F">
        <w:rPr>
          <w:rFonts w:cs="Arial"/>
          <w:lang w:eastAsia="de-DE"/>
        </w:rPr>
        <w:t>.</w:t>
      </w:r>
    </w:p>
    <w:p w14:paraId="49E753FF" w14:textId="77777777" w:rsidR="0019711E" w:rsidRPr="00293D8F" w:rsidRDefault="0019711E" w:rsidP="003E051B">
      <w:pPr>
        <w:widowControl/>
        <w:numPr>
          <w:ilvl w:val="0"/>
          <w:numId w:val="30"/>
        </w:numPr>
        <w:autoSpaceDE/>
        <w:autoSpaceDN/>
        <w:adjustRightInd/>
        <w:spacing w:line="276" w:lineRule="auto"/>
        <w:ind w:right="823"/>
        <w:rPr>
          <w:rFonts w:cs="Arial"/>
          <w:highlight w:val="yellow"/>
          <w:lang w:eastAsia="de-DE"/>
        </w:rPr>
      </w:pPr>
      <w:r w:rsidRPr="00293D8F">
        <w:rPr>
          <w:rFonts w:cs="Arial"/>
          <w:highlight w:val="yellow"/>
          <w:lang w:eastAsia="de-DE"/>
        </w:rPr>
        <w:t>The Management Letter shall cover the Entity and the IPs.</w:t>
      </w:r>
    </w:p>
    <w:p w14:paraId="4A8E4ABB" w14:textId="77777777" w:rsidR="0019711E" w:rsidRPr="00293D8F" w:rsidRDefault="0019711E" w:rsidP="0019711E">
      <w:pPr>
        <w:spacing w:before="360" w:after="240" w:line="276" w:lineRule="auto"/>
        <w:ind w:left="720" w:right="823"/>
        <w:jc w:val="center"/>
        <w:rPr>
          <w:rFonts w:cs="Arial"/>
          <w:b/>
          <w:sz w:val="24"/>
          <w:lang w:eastAsia="de-DE"/>
        </w:rPr>
      </w:pPr>
      <w:r w:rsidRPr="00293D8F">
        <w:rPr>
          <w:rFonts w:cs="Arial"/>
          <w:b/>
          <w:sz w:val="24"/>
          <w:lang w:eastAsia="de-DE"/>
        </w:rPr>
        <w:t>Liability</w:t>
      </w:r>
    </w:p>
    <w:p w14:paraId="4FD5D3C1" w14:textId="77777777" w:rsidR="0019711E" w:rsidRPr="00293D8F" w:rsidRDefault="0019711E" w:rsidP="003E051B">
      <w:pPr>
        <w:widowControl/>
        <w:numPr>
          <w:ilvl w:val="0"/>
          <w:numId w:val="30"/>
        </w:numPr>
        <w:autoSpaceDE/>
        <w:autoSpaceDN/>
        <w:adjustRightInd/>
        <w:spacing w:line="276" w:lineRule="auto"/>
        <w:ind w:right="823"/>
        <w:rPr>
          <w:rFonts w:cs="Arial"/>
          <w:lang w:eastAsia="de-DE"/>
        </w:rPr>
      </w:pPr>
      <w:r w:rsidRPr="00293D8F">
        <w:rPr>
          <w:rFonts w:cs="Arial"/>
          <w:lang w:eastAsia="de-DE"/>
        </w:rPr>
        <w:t xml:space="preserve">The amount of </w:t>
      </w:r>
      <w:proofErr w:type="gramStart"/>
      <w:r w:rsidRPr="00293D8F">
        <w:rPr>
          <w:rFonts w:cs="Arial"/>
          <w:lang w:eastAsia="de-DE"/>
        </w:rPr>
        <w:t>the professional</w:t>
      </w:r>
      <w:proofErr w:type="gramEnd"/>
      <w:r w:rsidRPr="00293D8F">
        <w:rPr>
          <w:rFonts w:cs="Arial"/>
          <w:lang w:eastAsia="de-DE"/>
        </w:rPr>
        <w:t xml:space="preserve"> liability insurance shall be based on local/regional standards for audit companies. When prompted to do so, the auditor/practitioner will provide KfW with evidence of his liability insurance.</w:t>
      </w:r>
    </w:p>
    <w:p w14:paraId="59297B90" w14:textId="77777777" w:rsidR="0019711E" w:rsidRPr="00293D8F" w:rsidRDefault="0019711E" w:rsidP="0019711E">
      <w:pPr>
        <w:spacing w:before="360" w:after="240" w:line="276" w:lineRule="auto"/>
        <w:ind w:left="720" w:right="823"/>
        <w:jc w:val="center"/>
        <w:rPr>
          <w:rFonts w:cs="Arial"/>
          <w:b/>
          <w:sz w:val="24"/>
          <w:lang w:eastAsia="de-DE"/>
        </w:rPr>
      </w:pPr>
      <w:r w:rsidRPr="00293D8F">
        <w:rPr>
          <w:rFonts w:cs="Arial"/>
          <w:b/>
          <w:sz w:val="24"/>
          <w:lang w:eastAsia="de-DE"/>
        </w:rPr>
        <w:t>Review</w:t>
      </w:r>
    </w:p>
    <w:p w14:paraId="27762519" w14:textId="77777777" w:rsidR="0019711E" w:rsidRPr="004C19D5" w:rsidRDefault="0019711E" w:rsidP="003E051B">
      <w:pPr>
        <w:widowControl/>
        <w:numPr>
          <w:ilvl w:val="0"/>
          <w:numId w:val="30"/>
        </w:numPr>
        <w:autoSpaceDE/>
        <w:autoSpaceDN/>
        <w:adjustRightInd/>
        <w:spacing w:line="276" w:lineRule="auto"/>
        <w:ind w:right="823"/>
        <w:rPr>
          <w:rFonts w:cs="Arial"/>
          <w:lang w:val="en-GB"/>
        </w:rPr>
      </w:pPr>
      <w:r w:rsidRPr="004C19D5">
        <w:rPr>
          <w:rFonts w:cs="Arial"/>
          <w:lang w:eastAsia="de-DE"/>
        </w:rPr>
        <w:t xml:space="preserve">The auditor/practitioner shall keep documentation supporting his conclusion until at least five years after completion of the assurance engagement and shall </w:t>
      </w:r>
      <w:proofErr w:type="gramStart"/>
      <w:r w:rsidRPr="004C19D5">
        <w:rPr>
          <w:rFonts w:cs="Arial"/>
          <w:lang w:eastAsia="de-DE"/>
        </w:rPr>
        <w:t>have it accessible at all times</w:t>
      </w:r>
      <w:proofErr w:type="gramEnd"/>
      <w:r w:rsidRPr="004C19D5">
        <w:rPr>
          <w:rFonts w:cs="Arial"/>
          <w:lang w:eastAsia="de-DE"/>
        </w:rPr>
        <w:t xml:space="preserve"> for review by the Entity, KfW or any third party commissioned by them.</w:t>
      </w:r>
    </w:p>
    <w:p w14:paraId="7A79E521" w14:textId="77777777" w:rsidR="0019711E" w:rsidRPr="00C4786B" w:rsidRDefault="0019711E" w:rsidP="0019711E">
      <w:pPr>
        <w:rPr>
          <w:rFonts w:cs="Arial"/>
          <w:lang w:val="en-GB"/>
        </w:rPr>
      </w:pPr>
    </w:p>
    <w:p w14:paraId="315813E8" w14:textId="77777777" w:rsidR="0019711E" w:rsidRDefault="0019711E" w:rsidP="0019711E">
      <w:pPr>
        <w:rPr>
          <w:rFonts w:cs="Arial"/>
          <w:lang w:val="en-GB"/>
        </w:rPr>
      </w:pPr>
    </w:p>
    <w:p w14:paraId="1B007AEF" w14:textId="77777777" w:rsidR="0019711E" w:rsidRDefault="0019711E" w:rsidP="0019711E">
      <w:pPr>
        <w:rPr>
          <w:rFonts w:cs="Arial"/>
          <w:lang w:val="en-GB"/>
        </w:rPr>
      </w:pPr>
    </w:p>
    <w:p w14:paraId="7C78D985" w14:textId="77777777" w:rsidR="0019711E" w:rsidRDefault="0019711E" w:rsidP="0019711E">
      <w:pPr>
        <w:spacing w:line="276" w:lineRule="auto"/>
        <w:ind w:right="256"/>
        <w:rPr>
          <w:rFonts w:eastAsia="Calibri" w:cs="Arial"/>
          <w:b/>
          <w:sz w:val="24"/>
          <w:szCs w:val="24"/>
        </w:rPr>
        <w:sectPr w:rsidR="0019711E" w:rsidSect="0072605B">
          <w:pgSz w:w="11906" w:h="16838" w:code="9"/>
          <w:pgMar w:top="1134" w:right="707" w:bottom="1134" w:left="1304" w:header="720" w:footer="964" w:gutter="0"/>
          <w:cols w:space="720"/>
          <w:docGrid w:linePitch="299"/>
        </w:sectPr>
      </w:pPr>
    </w:p>
    <w:p w14:paraId="433DB415" w14:textId="77777777" w:rsidR="0019711E" w:rsidRPr="00293D8F" w:rsidRDefault="0019711E" w:rsidP="0019711E">
      <w:pPr>
        <w:spacing w:line="276" w:lineRule="auto"/>
        <w:ind w:right="256"/>
        <w:rPr>
          <w:rFonts w:eastAsia="Calibri" w:cs="Arial"/>
          <w:b/>
          <w:sz w:val="24"/>
          <w:szCs w:val="24"/>
        </w:rPr>
      </w:pPr>
      <w:r w:rsidRPr="00293D8F">
        <w:rPr>
          <w:rFonts w:eastAsia="Calibri" w:cs="Arial"/>
          <w:b/>
          <w:sz w:val="24"/>
          <w:szCs w:val="24"/>
        </w:rPr>
        <w:lastRenderedPageBreak/>
        <w:t>Annex A</w:t>
      </w:r>
      <w:r>
        <w:rPr>
          <w:rFonts w:eastAsia="Calibri" w:cs="Arial"/>
          <w:b/>
          <w:sz w:val="24"/>
          <w:szCs w:val="24"/>
        </w:rPr>
        <w:t xml:space="preserve"> to Attachment 5</w:t>
      </w:r>
      <w:r w:rsidRPr="00293D8F">
        <w:rPr>
          <w:rFonts w:eastAsia="Calibri" w:cs="Arial"/>
          <w:b/>
          <w:sz w:val="24"/>
          <w:szCs w:val="24"/>
        </w:rPr>
        <w:t>: Summary</w:t>
      </w:r>
    </w:p>
    <w:p w14:paraId="313271B5" w14:textId="77777777" w:rsidR="0019711E" w:rsidRPr="00293D8F" w:rsidRDefault="0019711E" w:rsidP="0019711E">
      <w:pPr>
        <w:spacing w:line="276" w:lineRule="auto"/>
        <w:ind w:right="256"/>
        <w:rPr>
          <w:rFonts w:eastAsia="Calibri" w:cs="Arial"/>
          <w:bCs/>
        </w:rPr>
      </w:pPr>
      <w:r w:rsidRPr="00293D8F">
        <w:rPr>
          <w:rFonts w:eastAsia="Calibri" w:cs="Arial"/>
          <w:bCs/>
        </w:rPr>
        <w:t>to be attached to every Report as integral part</w:t>
      </w:r>
    </w:p>
    <w:p w14:paraId="7740EBB1" w14:textId="77777777" w:rsidR="0019711E" w:rsidRPr="00293D8F" w:rsidRDefault="0019711E" w:rsidP="0019711E">
      <w:pPr>
        <w:ind w:left="142" w:right="256"/>
        <w:rPr>
          <w:rFonts w:eastAsia="Calibri" w:cs="Arial"/>
          <w:b/>
          <w:sz w:val="24"/>
          <w:szCs w:val="24"/>
        </w:rPr>
      </w:pPr>
    </w:p>
    <w:p w14:paraId="109ED552" w14:textId="77777777" w:rsidR="0019711E" w:rsidRPr="00293D8F" w:rsidRDefault="0019711E" w:rsidP="0019711E">
      <w:pPr>
        <w:ind w:left="142" w:right="256"/>
        <w:rPr>
          <w:rFonts w:cs="Arial"/>
          <w:b/>
          <w:lang w:eastAsia="de-DE"/>
        </w:rPr>
      </w:pPr>
      <w:r w:rsidRPr="00293D8F">
        <w:rPr>
          <w:rFonts w:cs="Arial"/>
          <w:b/>
          <w:lang w:eastAsia="de-DE"/>
        </w:rPr>
        <w:t xml:space="preserve">Name of Project: … </w:t>
      </w:r>
      <w:r w:rsidRPr="00293D8F">
        <w:rPr>
          <w:rFonts w:cs="Arial"/>
          <w:b/>
          <w:lang w:eastAsia="de-DE"/>
        </w:rPr>
        <w:tab/>
      </w:r>
      <w:r w:rsidRPr="00293D8F">
        <w:rPr>
          <w:rFonts w:cs="Arial"/>
          <w:b/>
          <w:lang w:eastAsia="de-DE"/>
        </w:rPr>
        <w:tab/>
        <w:t>KfW Ref. No. …</w:t>
      </w:r>
    </w:p>
    <w:p w14:paraId="386A738C" w14:textId="77777777" w:rsidR="0019711E" w:rsidRPr="00293D8F" w:rsidRDefault="0019711E" w:rsidP="0019711E">
      <w:pPr>
        <w:ind w:left="142" w:right="256"/>
        <w:rPr>
          <w:rFonts w:cs="Arial"/>
          <w:b/>
          <w:lang w:eastAsia="de-DE"/>
        </w:rPr>
      </w:pPr>
    </w:p>
    <w:p w14:paraId="66DF83A5" w14:textId="77777777" w:rsidR="0019711E" w:rsidRPr="00293D8F" w:rsidRDefault="0019711E" w:rsidP="0019711E">
      <w:pPr>
        <w:ind w:left="142" w:right="256"/>
        <w:rPr>
          <w:rFonts w:cs="Arial"/>
          <w:b/>
          <w:lang w:eastAsia="de-DE"/>
        </w:rPr>
      </w:pPr>
      <w:r w:rsidRPr="00293D8F">
        <w:rPr>
          <w:rFonts w:cs="Arial"/>
          <w:b/>
          <w:lang w:eastAsia="de-DE"/>
        </w:rPr>
        <w:t xml:space="preserve">Subject Matter: </w:t>
      </w:r>
      <w:r w:rsidRPr="00293D8F">
        <w:rPr>
          <w:rFonts w:cs="Arial"/>
          <w:bCs/>
          <w:lang w:eastAsia="de-DE"/>
        </w:rPr>
        <w:t>Disposition Fund (</w:t>
      </w:r>
      <w:r w:rsidRPr="00293D8F">
        <w:rPr>
          <w:rFonts w:cs="Arial"/>
          <w:bCs/>
          <w:highlight w:val="yellow"/>
          <w:lang w:eastAsia="de-DE"/>
        </w:rPr>
        <w:t>all Project Accounts – including IP accounts</w:t>
      </w:r>
      <w:r w:rsidRPr="00293D8F">
        <w:rPr>
          <w:rFonts w:cs="Arial"/>
          <w:bCs/>
          <w:lang w:eastAsia="de-DE"/>
        </w:rPr>
        <w:t xml:space="preserve"> - stated in Annex B)</w:t>
      </w:r>
      <w:r w:rsidRPr="00293D8F">
        <w:rPr>
          <w:rFonts w:cs="Arial"/>
          <w:b/>
          <w:lang w:eastAsia="de-DE"/>
        </w:rPr>
        <w:tab/>
      </w:r>
    </w:p>
    <w:p w14:paraId="27CA3D37" w14:textId="77777777" w:rsidR="0019711E" w:rsidRPr="00293D8F" w:rsidRDefault="0019711E" w:rsidP="0019711E">
      <w:pPr>
        <w:ind w:left="142" w:right="256"/>
        <w:rPr>
          <w:rFonts w:cs="Arial"/>
          <w:b/>
          <w:lang w:eastAsia="de-DE"/>
        </w:rPr>
      </w:pPr>
      <w:r w:rsidRPr="00293D8F">
        <w:rPr>
          <w:rFonts w:cs="Arial"/>
          <w:b/>
          <w:lang w:eastAsia="de-DE"/>
        </w:rPr>
        <w:t>Reporting Period: …</w:t>
      </w:r>
    </w:p>
    <w:p w14:paraId="149B2C84" w14:textId="77777777" w:rsidR="0019711E" w:rsidRPr="00293D8F" w:rsidRDefault="0019711E" w:rsidP="0019711E">
      <w:pPr>
        <w:ind w:left="142" w:right="256"/>
        <w:rPr>
          <w:rFonts w:cs="Arial"/>
          <w:b/>
          <w:lang w:eastAsia="de-DE"/>
        </w:rPr>
      </w:pPr>
    </w:p>
    <w:p w14:paraId="20078D03" w14:textId="77777777" w:rsidR="0019711E" w:rsidRPr="00293D8F" w:rsidRDefault="0019711E" w:rsidP="0019711E">
      <w:pPr>
        <w:spacing w:after="240"/>
        <w:ind w:left="142" w:right="114"/>
        <w:rPr>
          <w:rFonts w:cs="Arial"/>
          <w:lang w:eastAsia="de-DE"/>
        </w:rPr>
      </w:pPr>
      <w:r w:rsidRPr="00293D8F">
        <w:rPr>
          <w:rFonts w:cs="Arial"/>
          <w:i/>
          <w:iCs/>
          <w:lang w:eastAsia="de-DE"/>
        </w:rPr>
        <w:t xml:space="preserve">[Only if applicable:] </w:t>
      </w:r>
      <w:r w:rsidRPr="00293D8F">
        <w:rPr>
          <w:rFonts w:cs="Arial"/>
          <w:lang w:eastAsia="de-DE"/>
        </w:rPr>
        <w:t xml:space="preserve">The Funds were (partially) </w:t>
      </w:r>
      <w:proofErr w:type="spellStart"/>
      <w:r w:rsidRPr="00293D8F">
        <w:rPr>
          <w:rFonts w:cs="Arial"/>
          <w:lang w:eastAsia="de-DE"/>
        </w:rPr>
        <w:t>channelled</w:t>
      </w:r>
      <w:proofErr w:type="spellEnd"/>
      <w:r w:rsidRPr="00293D8F">
        <w:rPr>
          <w:rFonts w:cs="Arial"/>
          <w:lang w:eastAsia="de-DE"/>
        </w:rPr>
        <w:t xml:space="preserve"> </w:t>
      </w:r>
      <w:r w:rsidRPr="00293D8F">
        <w:rPr>
          <w:lang w:eastAsia="de-DE"/>
        </w:rPr>
        <w:t>through the Entity to the following Implementing Partner</w:t>
      </w:r>
      <w:r w:rsidRPr="00293D8F">
        <w:rPr>
          <w:rFonts w:cs="Arial"/>
          <w:lang w:eastAsia="de-DE"/>
        </w:rPr>
        <w:t xml:space="preserve">(s) </w:t>
      </w:r>
      <w:r w:rsidRPr="00293D8F">
        <w:rPr>
          <w:lang w:eastAsia="de-DE"/>
        </w:rPr>
        <w:t>for final use:</w:t>
      </w:r>
    </w:p>
    <w:tbl>
      <w:tblPr>
        <w:tblStyle w:val="Tabellenraster3"/>
        <w:tblW w:w="8647" w:type="dxa"/>
        <w:tblInd w:w="137" w:type="dxa"/>
        <w:tblLook w:val="04A0" w:firstRow="1" w:lastRow="0" w:firstColumn="1" w:lastColumn="0" w:noHBand="0" w:noVBand="1"/>
      </w:tblPr>
      <w:tblGrid>
        <w:gridCol w:w="2854"/>
        <w:gridCol w:w="1682"/>
        <w:gridCol w:w="4111"/>
      </w:tblGrid>
      <w:tr w:rsidR="0019711E" w:rsidRPr="00293D8F" w14:paraId="312C5BC6" w14:textId="77777777" w:rsidTr="00432C64">
        <w:tc>
          <w:tcPr>
            <w:tcW w:w="2854" w:type="dxa"/>
            <w:tcBorders>
              <w:top w:val="single" w:sz="4" w:space="0" w:color="auto"/>
              <w:left w:val="single" w:sz="4" w:space="0" w:color="auto"/>
              <w:bottom w:val="single" w:sz="4" w:space="0" w:color="auto"/>
              <w:right w:val="single" w:sz="4" w:space="0" w:color="auto"/>
            </w:tcBorders>
            <w:shd w:val="clear" w:color="auto" w:fill="F2F2F2"/>
            <w:hideMark/>
          </w:tcPr>
          <w:p w14:paraId="5CB96363" w14:textId="77777777" w:rsidR="0019711E" w:rsidRPr="00293D8F" w:rsidRDefault="0019711E" w:rsidP="00432C64">
            <w:pPr>
              <w:spacing w:after="200" w:line="276" w:lineRule="auto"/>
              <w:ind w:left="171" w:right="256" w:hanging="171"/>
              <w:jc w:val="center"/>
              <w:rPr>
                <w:rFonts w:cs="Arial"/>
                <w:b/>
                <w:bCs/>
              </w:rPr>
            </w:pPr>
            <w:proofErr w:type="spellStart"/>
            <w:r w:rsidRPr="00293D8F">
              <w:rPr>
                <w:rFonts w:cs="Arial"/>
                <w:b/>
                <w:bCs/>
              </w:rPr>
              <w:t>Implementing</w:t>
            </w:r>
            <w:proofErr w:type="spellEnd"/>
            <w:r w:rsidRPr="00293D8F">
              <w:rPr>
                <w:rFonts w:cs="Arial"/>
                <w:b/>
                <w:bCs/>
              </w:rPr>
              <w:t xml:space="preserve"> Partner</w:t>
            </w:r>
          </w:p>
        </w:tc>
        <w:tc>
          <w:tcPr>
            <w:tcW w:w="1682" w:type="dxa"/>
            <w:tcBorders>
              <w:top w:val="single" w:sz="4" w:space="0" w:color="auto"/>
              <w:left w:val="single" w:sz="4" w:space="0" w:color="auto"/>
              <w:bottom w:val="single" w:sz="4" w:space="0" w:color="auto"/>
              <w:right w:val="single" w:sz="4" w:space="0" w:color="auto"/>
            </w:tcBorders>
            <w:shd w:val="clear" w:color="auto" w:fill="F2F2F2"/>
            <w:hideMark/>
          </w:tcPr>
          <w:p w14:paraId="4F26A8C0" w14:textId="77777777" w:rsidR="0019711E" w:rsidRPr="00293D8F" w:rsidRDefault="0019711E" w:rsidP="00432C64">
            <w:pPr>
              <w:tabs>
                <w:tab w:val="left" w:pos="720"/>
              </w:tabs>
              <w:spacing w:after="200" w:line="276" w:lineRule="auto"/>
              <w:ind w:right="256"/>
              <w:jc w:val="center"/>
              <w:rPr>
                <w:rFonts w:cs="Arial"/>
                <w:b/>
                <w:bCs/>
              </w:rPr>
            </w:pPr>
            <w:r w:rsidRPr="00293D8F">
              <w:rPr>
                <w:rFonts w:cs="Arial"/>
                <w:b/>
                <w:bCs/>
              </w:rPr>
              <w:t>Country</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14:paraId="1924BB26" w14:textId="77777777" w:rsidR="0019711E" w:rsidRPr="00293D8F" w:rsidRDefault="0019711E" w:rsidP="00432C64">
            <w:pPr>
              <w:spacing w:after="200" w:line="276" w:lineRule="auto"/>
              <w:ind w:right="256"/>
              <w:jc w:val="center"/>
              <w:rPr>
                <w:rFonts w:cs="Arial"/>
                <w:b/>
                <w:bCs/>
              </w:rPr>
            </w:pPr>
            <w:r w:rsidRPr="00293D8F">
              <w:rPr>
                <w:rFonts w:cs="Arial"/>
                <w:b/>
                <w:bCs/>
              </w:rPr>
              <w:t>Sub-Project</w:t>
            </w:r>
          </w:p>
        </w:tc>
      </w:tr>
      <w:tr w:rsidR="0019711E" w:rsidRPr="00293D8F" w14:paraId="1F423662" w14:textId="77777777" w:rsidTr="00432C64">
        <w:tc>
          <w:tcPr>
            <w:tcW w:w="2854" w:type="dxa"/>
            <w:tcBorders>
              <w:top w:val="single" w:sz="4" w:space="0" w:color="auto"/>
              <w:left w:val="single" w:sz="4" w:space="0" w:color="auto"/>
              <w:bottom w:val="single" w:sz="4" w:space="0" w:color="auto"/>
              <w:right w:val="single" w:sz="4" w:space="0" w:color="auto"/>
            </w:tcBorders>
          </w:tcPr>
          <w:p w14:paraId="0DC992E6" w14:textId="77777777" w:rsidR="0019711E" w:rsidRPr="00293D8F" w:rsidRDefault="0019711E" w:rsidP="00432C64">
            <w:pPr>
              <w:spacing w:after="200" w:line="276" w:lineRule="auto"/>
              <w:ind w:left="171" w:right="256" w:hanging="171"/>
              <w:rPr>
                <w:rFonts w:cs="Arial"/>
                <w:i/>
                <w:iCs/>
                <w:sz w:val="18"/>
                <w:szCs w:val="18"/>
              </w:rPr>
            </w:pPr>
            <w:proofErr w:type="spellStart"/>
            <w:r w:rsidRPr="00293D8F">
              <w:rPr>
                <w:rFonts w:cs="Arial"/>
                <w:i/>
                <w:iCs/>
                <w:sz w:val="18"/>
                <w:szCs w:val="18"/>
              </w:rPr>
              <w:t>Please</w:t>
            </w:r>
            <w:proofErr w:type="spellEnd"/>
            <w:r w:rsidRPr="00293D8F">
              <w:rPr>
                <w:rFonts w:cs="Arial"/>
                <w:i/>
                <w:iCs/>
                <w:sz w:val="18"/>
                <w:szCs w:val="18"/>
              </w:rPr>
              <w:t xml:space="preserve"> </w:t>
            </w:r>
            <w:proofErr w:type="spellStart"/>
            <w:r w:rsidRPr="00293D8F">
              <w:rPr>
                <w:rFonts w:cs="Arial"/>
                <w:i/>
                <w:iCs/>
                <w:sz w:val="18"/>
                <w:szCs w:val="18"/>
              </w:rPr>
              <w:t>list</w:t>
            </w:r>
            <w:proofErr w:type="spellEnd"/>
            <w:r w:rsidRPr="00293D8F">
              <w:rPr>
                <w:rFonts w:cs="Arial"/>
                <w:i/>
                <w:iCs/>
                <w:sz w:val="18"/>
                <w:szCs w:val="18"/>
              </w:rPr>
              <w:t xml:space="preserve"> all </w:t>
            </w:r>
            <w:proofErr w:type="spellStart"/>
            <w:r w:rsidRPr="00293D8F">
              <w:rPr>
                <w:rFonts w:cs="Arial"/>
                <w:i/>
                <w:iCs/>
                <w:sz w:val="18"/>
                <w:szCs w:val="18"/>
              </w:rPr>
              <w:t>implementing</w:t>
            </w:r>
            <w:proofErr w:type="spellEnd"/>
            <w:r w:rsidRPr="00293D8F">
              <w:rPr>
                <w:rFonts w:cs="Arial"/>
                <w:i/>
                <w:iCs/>
                <w:sz w:val="18"/>
                <w:szCs w:val="18"/>
              </w:rPr>
              <w:t xml:space="preserve"> </w:t>
            </w:r>
            <w:proofErr w:type="spellStart"/>
            <w:r w:rsidRPr="00293D8F">
              <w:rPr>
                <w:rFonts w:cs="Arial"/>
                <w:i/>
                <w:iCs/>
                <w:sz w:val="18"/>
                <w:szCs w:val="18"/>
              </w:rPr>
              <w:t>partners</w:t>
            </w:r>
            <w:proofErr w:type="spellEnd"/>
            <w:r w:rsidRPr="00293D8F">
              <w:rPr>
                <w:rFonts w:cs="Arial"/>
                <w:i/>
                <w:iCs/>
                <w:sz w:val="18"/>
                <w:szCs w:val="18"/>
              </w:rPr>
              <w:t xml:space="preserve"> </w:t>
            </w:r>
          </w:p>
        </w:tc>
        <w:tc>
          <w:tcPr>
            <w:tcW w:w="1682" w:type="dxa"/>
            <w:tcBorders>
              <w:top w:val="single" w:sz="4" w:space="0" w:color="auto"/>
              <w:left w:val="single" w:sz="4" w:space="0" w:color="auto"/>
              <w:bottom w:val="single" w:sz="4" w:space="0" w:color="auto"/>
              <w:right w:val="single" w:sz="4" w:space="0" w:color="auto"/>
            </w:tcBorders>
          </w:tcPr>
          <w:p w14:paraId="09153E7A" w14:textId="77777777" w:rsidR="0019711E" w:rsidRPr="00293D8F" w:rsidRDefault="0019711E" w:rsidP="00432C64">
            <w:pPr>
              <w:tabs>
                <w:tab w:val="left" w:pos="720"/>
              </w:tabs>
              <w:spacing w:after="200" w:line="276" w:lineRule="auto"/>
              <w:ind w:right="256"/>
              <w:rPr>
                <w:rFonts w:cs="Arial"/>
              </w:rPr>
            </w:pPr>
          </w:p>
        </w:tc>
        <w:tc>
          <w:tcPr>
            <w:tcW w:w="4111" w:type="dxa"/>
            <w:tcBorders>
              <w:top w:val="single" w:sz="4" w:space="0" w:color="auto"/>
              <w:left w:val="single" w:sz="4" w:space="0" w:color="auto"/>
              <w:bottom w:val="single" w:sz="4" w:space="0" w:color="auto"/>
              <w:right w:val="single" w:sz="4" w:space="0" w:color="auto"/>
            </w:tcBorders>
          </w:tcPr>
          <w:p w14:paraId="0F0A7549" w14:textId="77777777" w:rsidR="0019711E" w:rsidRPr="00293D8F" w:rsidRDefault="0019711E" w:rsidP="00432C64">
            <w:pPr>
              <w:spacing w:after="200" w:line="276" w:lineRule="auto"/>
              <w:ind w:right="256"/>
              <w:rPr>
                <w:rFonts w:cs="Arial"/>
              </w:rPr>
            </w:pPr>
          </w:p>
        </w:tc>
      </w:tr>
    </w:tbl>
    <w:p w14:paraId="4A2CFE4E" w14:textId="77777777" w:rsidR="0019711E" w:rsidRPr="00293D8F" w:rsidRDefault="0019711E" w:rsidP="0019711E">
      <w:pPr>
        <w:ind w:left="142" w:right="256"/>
        <w:rPr>
          <w:rFonts w:cs="Arial"/>
          <w:lang w:eastAsia="de-DE"/>
        </w:rPr>
      </w:pPr>
    </w:p>
    <w:p w14:paraId="3B24D2B9" w14:textId="77777777" w:rsidR="0019711E" w:rsidRPr="00293D8F" w:rsidRDefault="0019711E" w:rsidP="0019711E">
      <w:pPr>
        <w:ind w:left="142" w:right="256"/>
        <w:rPr>
          <w:rFonts w:cs="Arial"/>
          <w:lang w:eastAsia="de-DE"/>
        </w:rPr>
      </w:pPr>
      <w:r w:rsidRPr="00293D8F">
        <w:rPr>
          <w:rFonts w:cs="Arial"/>
          <w:lang w:eastAsia="de-DE"/>
        </w:rPr>
        <w:t xml:space="preserve">Within the scope of our reasonable assurance engagement under the Project, performed in accordance with the International Standard on Assurance Engagements </w:t>
      </w:r>
      <w:r w:rsidRPr="00293D8F">
        <w:rPr>
          <w:rFonts w:cs="Arial"/>
          <w:b/>
          <w:bCs/>
          <w:lang w:eastAsia="de-DE"/>
        </w:rPr>
        <w:t>ISAE 3000 (Revised)</w:t>
      </w:r>
      <w:r w:rsidRPr="00293D8F">
        <w:rPr>
          <w:rFonts w:cs="Arial"/>
          <w:lang w:eastAsia="de-DE"/>
        </w:rPr>
        <w:t>, we give our conclusion on the following criteria:</w:t>
      </w:r>
    </w:p>
    <w:p w14:paraId="0EB4DBA0" w14:textId="77777777" w:rsidR="0019711E" w:rsidRPr="00293D8F" w:rsidRDefault="0019711E" w:rsidP="0019711E">
      <w:pPr>
        <w:ind w:left="142" w:right="256"/>
        <w:rPr>
          <w:rFonts w:cs="Arial"/>
          <w:lang w:eastAsia="de-DE"/>
        </w:rPr>
      </w:pPr>
    </w:p>
    <w:tbl>
      <w:tblPr>
        <w:tblStyle w:val="TableGrid"/>
        <w:tblW w:w="9639" w:type="dxa"/>
        <w:tblInd w:w="137" w:type="dxa"/>
        <w:tblLayout w:type="fixed"/>
        <w:tblLook w:val="04A0" w:firstRow="1" w:lastRow="0" w:firstColumn="1" w:lastColumn="0" w:noHBand="0" w:noVBand="1"/>
      </w:tblPr>
      <w:tblGrid>
        <w:gridCol w:w="5103"/>
        <w:gridCol w:w="1701"/>
        <w:gridCol w:w="2835"/>
      </w:tblGrid>
      <w:tr w:rsidR="0019711E" w:rsidRPr="00293D8F" w14:paraId="53C81B7B" w14:textId="77777777" w:rsidTr="00432C64">
        <w:tc>
          <w:tcPr>
            <w:tcW w:w="5103" w:type="dxa"/>
            <w:tcBorders>
              <w:bottom w:val="single" w:sz="4" w:space="0" w:color="auto"/>
            </w:tcBorders>
            <w:shd w:val="clear" w:color="auto" w:fill="D9D9D9"/>
            <w:vAlign w:val="center"/>
          </w:tcPr>
          <w:p w14:paraId="4B5A497D" w14:textId="77777777" w:rsidR="0019711E" w:rsidRPr="00293D8F" w:rsidRDefault="0019711E" w:rsidP="00432C64">
            <w:pPr>
              <w:spacing w:after="200" w:line="276" w:lineRule="auto"/>
              <w:ind w:right="256"/>
              <w:rPr>
                <w:rFonts w:cs="Arial"/>
                <w:lang w:eastAsia="de-DE"/>
              </w:rPr>
            </w:pPr>
            <w:r w:rsidRPr="00293D8F">
              <w:rPr>
                <w:rFonts w:cs="Arial"/>
                <w:b/>
                <w:lang w:eastAsia="de-DE"/>
              </w:rPr>
              <w:t>Applied Criteria</w:t>
            </w:r>
          </w:p>
        </w:tc>
        <w:tc>
          <w:tcPr>
            <w:tcW w:w="1701" w:type="dxa"/>
            <w:tcBorders>
              <w:bottom w:val="single" w:sz="4" w:space="0" w:color="auto"/>
            </w:tcBorders>
            <w:shd w:val="clear" w:color="auto" w:fill="D9D9D9"/>
            <w:vAlign w:val="center"/>
          </w:tcPr>
          <w:p w14:paraId="61C21B5F" w14:textId="77777777" w:rsidR="0019711E" w:rsidRPr="00293D8F" w:rsidRDefault="0019711E" w:rsidP="00432C64">
            <w:pPr>
              <w:spacing w:after="200" w:line="276" w:lineRule="auto"/>
              <w:jc w:val="center"/>
              <w:rPr>
                <w:rFonts w:cs="Arial"/>
                <w:b/>
                <w:lang w:eastAsia="de-DE"/>
              </w:rPr>
            </w:pPr>
            <w:r w:rsidRPr="00293D8F">
              <w:rPr>
                <w:rFonts w:cs="Arial"/>
                <w:b/>
                <w:lang w:eastAsia="de-DE"/>
              </w:rPr>
              <w:t>**Conclusion</w:t>
            </w:r>
          </w:p>
          <w:p w14:paraId="6EA0F8FB" w14:textId="77777777" w:rsidR="0019711E" w:rsidRPr="00293D8F" w:rsidRDefault="0019711E" w:rsidP="00432C64">
            <w:pPr>
              <w:spacing w:after="200" w:line="276" w:lineRule="auto"/>
              <w:jc w:val="center"/>
              <w:rPr>
                <w:rFonts w:cs="Arial"/>
                <w:b/>
                <w:lang w:eastAsia="de-DE"/>
              </w:rPr>
            </w:pPr>
            <w:r w:rsidRPr="00293D8F">
              <w:rPr>
                <w:rFonts w:cs="Arial"/>
                <w:b/>
                <w:sz w:val="16"/>
                <w:szCs w:val="16"/>
                <w:lang w:eastAsia="de-DE"/>
              </w:rPr>
              <w:t>(YES/ Yes, except for …/ NO)</w:t>
            </w:r>
          </w:p>
        </w:tc>
        <w:tc>
          <w:tcPr>
            <w:tcW w:w="2835" w:type="dxa"/>
            <w:tcBorders>
              <w:bottom w:val="single" w:sz="4" w:space="0" w:color="auto"/>
            </w:tcBorders>
            <w:shd w:val="clear" w:color="auto" w:fill="D9D9D9"/>
            <w:vAlign w:val="center"/>
          </w:tcPr>
          <w:p w14:paraId="307C9D7C" w14:textId="77777777" w:rsidR="0019711E" w:rsidRPr="00293D8F" w:rsidRDefault="0019711E" w:rsidP="00432C64">
            <w:pPr>
              <w:spacing w:after="200" w:line="276" w:lineRule="auto"/>
              <w:ind w:right="256"/>
              <w:jc w:val="center"/>
              <w:rPr>
                <w:rFonts w:cs="Arial"/>
                <w:b/>
                <w:lang w:eastAsia="de-DE"/>
              </w:rPr>
            </w:pPr>
            <w:r w:rsidRPr="00293D8F">
              <w:rPr>
                <w:rFonts w:cs="Arial"/>
                <w:b/>
                <w:lang w:eastAsia="de-DE"/>
              </w:rPr>
              <w:t>Summary of work performed</w:t>
            </w:r>
          </w:p>
          <w:p w14:paraId="37B271E4" w14:textId="77777777" w:rsidR="0019711E" w:rsidRPr="00293D8F" w:rsidRDefault="0019711E" w:rsidP="00432C64">
            <w:pPr>
              <w:spacing w:after="200" w:line="276" w:lineRule="auto"/>
              <w:ind w:right="256"/>
              <w:jc w:val="center"/>
              <w:rPr>
                <w:rFonts w:cs="Arial"/>
                <w:b/>
                <w:lang w:eastAsia="de-DE"/>
              </w:rPr>
            </w:pPr>
            <w:r w:rsidRPr="00293D8F">
              <w:rPr>
                <w:rFonts w:cs="Arial"/>
                <w:b/>
                <w:sz w:val="18"/>
                <w:szCs w:val="18"/>
                <w:lang w:eastAsia="de-DE"/>
              </w:rPr>
              <w:t>(</w:t>
            </w:r>
            <w:proofErr w:type="gramStart"/>
            <w:r w:rsidRPr="00293D8F">
              <w:rPr>
                <w:rFonts w:cs="Arial"/>
                <w:b/>
                <w:sz w:val="18"/>
                <w:szCs w:val="18"/>
                <w:lang w:eastAsia="de-DE"/>
              </w:rPr>
              <w:t>see</w:t>
            </w:r>
            <w:proofErr w:type="gramEnd"/>
            <w:r w:rsidRPr="00293D8F">
              <w:rPr>
                <w:rFonts w:cs="Arial"/>
                <w:b/>
                <w:sz w:val="18"/>
                <w:szCs w:val="18"/>
                <w:lang w:eastAsia="de-DE"/>
              </w:rPr>
              <w:t xml:space="preserve"> para. 69 of ISAE 3000) </w:t>
            </w:r>
          </w:p>
        </w:tc>
      </w:tr>
      <w:tr w:rsidR="0019711E" w:rsidRPr="00293D8F" w14:paraId="7CF4BDA3" w14:textId="77777777" w:rsidTr="00432C64">
        <w:tc>
          <w:tcPr>
            <w:tcW w:w="5103" w:type="dxa"/>
            <w:tcBorders>
              <w:top w:val="single" w:sz="4" w:space="0" w:color="auto"/>
              <w:left w:val="single" w:sz="4" w:space="0" w:color="auto"/>
              <w:bottom w:val="single" w:sz="4" w:space="0" w:color="auto"/>
            </w:tcBorders>
          </w:tcPr>
          <w:p w14:paraId="3ED32DDA" w14:textId="77777777" w:rsidR="0019711E" w:rsidRPr="00293D8F" w:rsidRDefault="0019711E" w:rsidP="00432C64">
            <w:pPr>
              <w:spacing w:before="120" w:after="120" w:line="276" w:lineRule="auto"/>
              <w:ind w:right="256"/>
              <w:rPr>
                <w:rFonts w:eastAsia="Calibri" w:cs="Arial"/>
              </w:rPr>
            </w:pPr>
            <w:r w:rsidRPr="00293D8F">
              <w:rPr>
                <w:rFonts w:cs="Arial"/>
                <w:lang w:eastAsia="de-DE"/>
              </w:rPr>
              <w:t>a)</w:t>
            </w:r>
            <w:r w:rsidRPr="00293D8F">
              <w:rPr>
                <w:rFonts w:eastAsia="Calibri" w:cs="Arial"/>
              </w:rPr>
              <w:t xml:space="preserve"> All payments made from any of the Project Accounts </w:t>
            </w:r>
            <w:r w:rsidRPr="00293D8F">
              <w:rPr>
                <w:rFonts w:eastAsia="Calibri" w:cs="Arial"/>
                <w:highlight w:val="yellow"/>
              </w:rPr>
              <w:t>to IPs</w:t>
            </w:r>
            <w:r w:rsidRPr="00293D8F">
              <w:rPr>
                <w:rFonts w:eastAsia="Calibri" w:cs="Arial"/>
              </w:rPr>
              <w:t xml:space="preserve"> or final beneficiaries </w:t>
            </w:r>
            <w:r w:rsidRPr="00293D8F">
              <w:rPr>
                <w:rFonts w:eastAsia="Calibri" w:cs="Arial"/>
                <w:highlight w:val="yellow"/>
              </w:rPr>
              <w:t>and from IPs to final beneficiaries</w:t>
            </w:r>
            <w:r w:rsidRPr="00293D8F">
              <w:rPr>
                <w:rFonts w:eastAsia="Calibri" w:cs="Arial"/>
              </w:rPr>
              <w:t xml:space="preserve"> and all </w:t>
            </w:r>
            <w:proofErr w:type="gramStart"/>
            <w:r w:rsidRPr="00293D8F">
              <w:rPr>
                <w:rFonts w:eastAsia="Calibri" w:cs="Arial"/>
              </w:rPr>
              <w:t>costs incurred</w:t>
            </w:r>
            <w:proofErr w:type="gramEnd"/>
            <w:r w:rsidRPr="00293D8F">
              <w:rPr>
                <w:rFonts w:eastAsia="Calibri" w:cs="Arial"/>
              </w:rPr>
              <w:t xml:space="preserve"> stated in Annex B were in accordance with the Project purpose as specified in the Relevant Agreements. </w:t>
            </w:r>
          </w:p>
        </w:tc>
        <w:tc>
          <w:tcPr>
            <w:tcW w:w="1701" w:type="dxa"/>
            <w:tcBorders>
              <w:top w:val="single" w:sz="4" w:space="0" w:color="auto"/>
              <w:bottom w:val="single" w:sz="4" w:space="0" w:color="auto"/>
            </w:tcBorders>
          </w:tcPr>
          <w:p w14:paraId="4692DAD0"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bottom w:val="single" w:sz="4" w:space="0" w:color="auto"/>
              <w:right w:val="single" w:sz="4" w:space="0" w:color="auto"/>
            </w:tcBorders>
          </w:tcPr>
          <w:p w14:paraId="0AE13682" w14:textId="77777777" w:rsidR="0019711E" w:rsidRPr="00293D8F" w:rsidRDefault="0019711E" w:rsidP="00432C64">
            <w:pPr>
              <w:spacing w:after="200" w:line="276" w:lineRule="auto"/>
              <w:ind w:right="256"/>
              <w:rPr>
                <w:rFonts w:cs="Arial"/>
                <w:sz w:val="18"/>
                <w:szCs w:val="18"/>
                <w:lang w:eastAsia="de-DE"/>
              </w:rPr>
            </w:pPr>
          </w:p>
        </w:tc>
      </w:tr>
      <w:tr w:rsidR="0019711E" w:rsidRPr="00293D8F" w14:paraId="5E4D45E0" w14:textId="77777777" w:rsidTr="00432C64">
        <w:tc>
          <w:tcPr>
            <w:tcW w:w="5103" w:type="dxa"/>
            <w:tcBorders>
              <w:top w:val="single" w:sz="4" w:space="0" w:color="auto"/>
              <w:left w:val="single" w:sz="4" w:space="0" w:color="auto"/>
              <w:bottom w:val="single" w:sz="4" w:space="0" w:color="auto"/>
            </w:tcBorders>
          </w:tcPr>
          <w:p w14:paraId="541C210E" w14:textId="77777777" w:rsidR="0019711E" w:rsidRPr="00293D8F" w:rsidRDefault="0019711E" w:rsidP="00432C64">
            <w:pPr>
              <w:spacing w:before="120" w:after="120" w:line="276" w:lineRule="auto"/>
              <w:ind w:right="256"/>
              <w:rPr>
                <w:rFonts w:eastAsia="Calibri" w:cs="Arial"/>
              </w:rPr>
            </w:pPr>
            <w:r w:rsidRPr="00293D8F">
              <w:rPr>
                <w:rFonts w:eastAsia="Calibri" w:cs="Arial"/>
              </w:rPr>
              <w:t>b) The Disposition Fund has been maintained in accordance with the provisions of the Annex “Disbursement Procedure” to the Separate Agreement, among others:</w:t>
            </w:r>
          </w:p>
          <w:p w14:paraId="562D0641"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 xml:space="preserve">Cash flows of KfW funds </w:t>
            </w:r>
            <w:r w:rsidRPr="00293D8F">
              <w:rPr>
                <w:rFonts w:cs="Arial"/>
                <w:sz w:val="18"/>
                <w:szCs w:val="18"/>
                <w:highlight w:val="yellow"/>
                <w:lang w:eastAsia="de-DE"/>
              </w:rPr>
              <w:t>to IPs or final beneficiaries and from IPs to final beneficiaries</w:t>
            </w:r>
            <w:r w:rsidRPr="00293D8F">
              <w:rPr>
                <w:rFonts w:cs="Arial"/>
                <w:sz w:val="18"/>
                <w:szCs w:val="18"/>
                <w:lang w:eastAsia="de-DE"/>
              </w:rPr>
              <w:t xml:space="preserve"> (Annex B) can be traced without any gaps;</w:t>
            </w:r>
          </w:p>
          <w:p w14:paraId="1855C23C"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Interest income or other project related receipts have been credited to Project Accounts;</w:t>
            </w:r>
          </w:p>
          <w:p w14:paraId="2D092A60"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No contract value exceeds the maximum amount limit of EUR 500,000;</w:t>
            </w:r>
          </w:p>
          <w:p w14:paraId="53AB6FA7"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 xml:space="preserve">Balance(s) on Local Special Account(s) </w:t>
            </w:r>
            <w:r w:rsidRPr="00293D8F">
              <w:rPr>
                <w:rFonts w:cs="Arial"/>
                <w:sz w:val="18"/>
                <w:szCs w:val="18"/>
                <w:highlight w:val="yellow"/>
                <w:lang w:eastAsia="de-DE"/>
              </w:rPr>
              <w:t>or IP accounts</w:t>
            </w:r>
            <w:r w:rsidRPr="00293D8F">
              <w:rPr>
                <w:rFonts w:cs="Arial"/>
                <w:sz w:val="18"/>
                <w:szCs w:val="18"/>
                <w:lang w:eastAsia="de-DE"/>
              </w:rPr>
              <w:t xml:space="preserve"> do not exceed the requirement of one month;</w:t>
            </w:r>
          </w:p>
          <w:p w14:paraId="72E73E25"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Exchange rates used are plausible and have been applied consistently;</w:t>
            </w:r>
          </w:p>
          <w:p w14:paraId="2C480189"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 xml:space="preserve">Balance(s) in petty cash </w:t>
            </w:r>
            <w:proofErr w:type="gramStart"/>
            <w:r w:rsidRPr="00293D8F">
              <w:rPr>
                <w:rFonts w:cs="Arial"/>
                <w:sz w:val="18"/>
                <w:szCs w:val="18"/>
                <w:lang w:eastAsia="de-DE"/>
              </w:rPr>
              <w:t>box(es)</w:t>
            </w:r>
            <w:proofErr w:type="gramEnd"/>
            <w:r w:rsidRPr="00293D8F">
              <w:rPr>
                <w:rFonts w:cs="Arial"/>
                <w:sz w:val="18"/>
                <w:szCs w:val="18"/>
                <w:lang w:eastAsia="de-DE"/>
              </w:rPr>
              <w:t xml:space="preserve"> do not exceed the cash requirement for one day;</w:t>
            </w:r>
          </w:p>
          <w:p w14:paraId="616FB46B" w14:textId="77777777" w:rsidR="0019711E" w:rsidRPr="00293D8F" w:rsidRDefault="0019711E" w:rsidP="003E051B">
            <w:pPr>
              <w:widowControl/>
              <w:numPr>
                <w:ilvl w:val="0"/>
                <w:numId w:val="36"/>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The costs are in line with the budget positions agreed with KfW;</w:t>
            </w:r>
          </w:p>
          <w:p w14:paraId="156949EF" w14:textId="77777777" w:rsidR="0019711E" w:rsidRPr="00293D8F" w:rsidRDefault="0019711E" w:rsidP="003E051B">
            <w:pPr>
              <w:widowControl/>
              <w:numPr>
                <w:ilvl w:val="0"/>
                <w:numId w:val="36"/>
              </w:numPr>
              <w:autoSpaceDE/>
              <w:autoSpaceDN/>
              <w:adjustRightInd/>
              <w:spacing w:before="120" w:after="120"/>
              <w:ind w:right="256"/>
              <w:contextualSpacing/>
              <w:rPr>
                <w:rFonts w:cs="Arial"/>
                <w:lang w:eastAsia="de-DE"/>
              </w:rPr>
            </w:pPr>
            <w:r w:rsidRPr="00293D8F">
              <w:rPr>
                <w:rFonts w:cs="Arial"/>
                <w:sz w:val="18"/>
                <w:szCs w:val="18"/>
                <w:lang w:eastAsia="de-DE"/>
              </w:rPr>
              <w:t xml:space="preserve">Fixed Asset registers have been properly maintained by the Entity </w:t>
            </w:r>
            <w:r w:rsidRPr="00293D8F">
              <w:rPr>
                <w:rFonts w:cs="Arial"/>
                <w:sz w:val="18"/>
                <w:szCs w:val="18"/>
                <w:highlight w:val="yellow"/>
                <w:lang w:eastAsia="de-DE"/>
              </w:rPr>
              <w:t>and the IPs</w:t>
            </w:r>
            <w:r w:rsidRPr="00293D8F">
              <w:rPr>
                <w:rFonts w:cs="Arial"/>
                <w:sz w:val="18"/>
                <w:szCs w:val="18"/>
                <w:lang w:eastAsia="de-DE"/>
              </w:rPr>
              <w:t>.</w:t>
            </w:r>
          </w:p>
        </w:tc>
        <w:tc>
          <w:tcPr>
            <w:tcW w:w="1701" w:type="dxa"/>
            <w:tcBorders>
              <w:top w:val="single" w:sz="4" w:space="0" w:color="auto"/>
              <w:bottom w:val="single" w:sz="4" w:space="0" w:color="auto"/>
            </w:tcBorders>
          </w:tcPr>
          <w:p w14:paraId="0346203B"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bottom w:val="single" w:sz="4" w:space="0" w:color="auto"/>
              <w:right w:val="single" w:sz="4" w:space="0" w:color="auto"/>
            </w:tcBorders>
          </w:tcPr>
          <w:p w14:paraId="344F3912" w14:textId="77777777" w:rsidR="0019711E" w:rsidRPr="00293D8F" w:rsidRDefault="0019711E" w:rsidP="00432C64">
            <w:pPr>
              <w:spacing w:after="200" w:line="276" w:lineRule="auto"/>
              <w:ind w:right="256"/>
              <w:rPr>
                <w:rFonts w:cs="Arial"/>
                <w:sz w:val="18"/>
                <w:szCs w:val="18"/>
                <w:lang w:eastAsia="de-DE"/>
              </w:rPr>
            </w:pPr>
          </w:p>
        </w:tc>
      </w:tr>
      <w:tr w:rsidR="0019711E" w:rsidRPr="00293D8F" w14:paraId="29031D44" w14:textId="77777777" w:rsidTr="00432C64">
        <w:tc>
          <w:tcPr>
            <w:tcW w:w="5103" w:type="dxa"/>
            <w:tcBorders>
              <w:top w:val="single" w:sz="4" w:space="0" w:color="auto"/>
              <w:left w:val="single" w:sz="4" w:space="0" w:color="auto"/>
              <w:bottom w:val="single" w:sz="4" w:space="0" w:color="auto"/>
            </w:tcBorders>
          </w:tcPr>
          <w:p w14:paraId="557E8727" w14:textId="77777777" w:rsidR="0019711E" w:rsidRPr="00293D8F" w:rsidRDefault="0019711E" w:rsidP="00432C64">
            <w:pPr>
              <w:spacing w:before="120" w:after="120" w:line="276" w:lineRule="auto"/>
              <w:ind w:right="256"/>
              <w:rPr>
                <w:rFonts w:eastAsia="Calibri" w:cs="Arial"/>
              </w:rPr>
            </w:pPr>
            <w:r w:rsidRPr="00293D8F">
              <w:rPr>
                <w:rFonts w:eastAsia="Calibri" w:cs="Arial"/>
              </w:rPr>
              <w:t>c) The following items are supported by relevant and reliable evidence (such as contracts, invoices, guarantees, procurement documentation etc.):</w:t>
            </w:r>
          </w:p>
          <w:p w14:paraId="7213C8C5" w14:textId="77777777" w:rsidR="0019711E" w:rsidRPr="00293D8F" w:rsidRDefault="0019711E" w:rsidP="003E051B">
            <w:pPr>
              <w:widowControl/>
              <w:numPr>
                <w:ilvl w:val="0"/>
                <w:numId w:val="37"/>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 xml:space="preserve">expenditures from </w:t>
            </w:r>
            <w:proofErr w:type="gramStart"/>
            <w:r w:rsidRPr="00293D8F">
              <w:rPr>
                <w:rFonts w:cs="Arial"/>
                <w:sz w:val="18"/>
                <w:szCs w:val="18"/>
                <w:lang w:eastAsia="de-DE"/>
              </w:rPr>
              <w:t>the Project</w:t>
            </w:r>
            <w:proofErr w:type="gramEnd"/>
            <w:r w:rsidRPr="00293D8F">
              <w:rPr>
                <w:rFonts w:cs="Arial"/>
                <w:sz w:val="18"/>
                <w:szCs w:val="18"/>
                <w:lang w:eastAsia="de-DE"/>
              </w:rPr>
              <w:t xml:space="preserve"> Accounts;</w:t>
            </w:r>
          </w:p>
          <w:p w14:paraId="7C0A1317" w14:textId="77777777" w:rsidR="0019711E" w:rsidRPr="00293D8F" w:rsidRDefault="0019711E" w:rsidP="003E051B">
            <w:pPr>
              <w:widowControl/>
              <w:numPr>
                <w:ilvl w:val="0"/>
                <w:numId w:val="37"/>
              </w:numPr>
              <w:autoSpaceDE/>
              <w:autoSpaceDN/>
              <w:adjustRightInd/>
              <w:spacing w:before="120" w:after="120"/>
              <w:ind w:right="256"/>
              <w:contextualSpacing/>
              <w:rPr>
                <w:rFonts w:cs="Arial"/>
                <w:sz w:val="18"/>
                <w:szCs w:val="18"/>
                <w:lang w:eastAsia="de-DE"/>
              </w:rPr>
            </w:pPr>
            <w:r w:rsidRPr="00293D8F">
              <w:rPr>
                <w:rFonts w:cs="Arial"/>
                <w:sz w:val="18"/>
                <w:szCs w:val="18"/>
                <w:lang w:eastAsia="de-DE"/>
              </w:rPr>
              <w:t>incurred costs paid;</w:t>
            </w:r>
          </w:p>
          <w:p w14:paraId="298B5E5B" w14:textId="77777777" w:rsidR="0019711E" w:rsidRPr="00293D8F" w:rsidRDefault="0019711E" w:rsidP="003E051B">
            <w:pPr>
              <w:widowControl/>
              <w:numPr>
                <w:ilvl w:val="0"/>
                <w:numId w:val="37"/>
              </w:numPr>
              <w:autoSpaceDE/>
              <w:autoSpaceDN/>
              <w:adjustRightInd/>
              <w:spacing w:before="120" w:after="120"/>
              <w:ind w:right="256"/>
              <w:contextualSpacing/>
              <w:rPr>
                <w:rFonts w:cs="Arial"/>
                <w:sz w:val="18"/>
                <w:szCs w:val="18"/>
                <w:lang w:eastAsia="de-DE"/>
              </w:rPr>
            </w:pPr>
            <w:r w:rsidRPr="00293D8F">
              <w:rPr>
                <w:rFonts w:cs="Arial"/>
                <w:sz w:val="18"/>
                <w:szCs w:val="18"/>
                <w:highlight w:val="yellow"/>
                <w:lang w:eastAsia="de-DE"/>
              </w:rPr>
              <w:lastRenderedPageBreak/>
              <w:t>cleared advances to IPs</w:t>
            </w:r>
            <w:r w:rsidRPr="00293D8F">
              <w:rPr>
                <w:rFonts w:cs="Arial"/>
                <w:sz w:val="18"/>
                <w:szCs w:val="18"/>
                <w:lang w:eastAsia="de-DE"/>
              </w:rPr>
              <w:t xml:space="preserve"> or service providers of former periods.</w:t>
            </w:r>
          </w:p>
          <w:p w14:paraId="62AF8C6B" w14:textId="77777777" w:rsidR="0019711E" w:rsidRPr="00293D8F" w:rsidRDefault="0019711E" w:rsidP="00432C64">
            <w:pPr>
              <w:spacing w:before="120" w:after="120" w:line="276" w:lineRule="auto"/>
              <w:ind w:right="256"/>
              <w:rPr>
                <w:rFonts w:eastAsia="Calibri" w:cs="Arial"/>
              </w:rPr>
            </w:pPr>
            <w:r w:rsidRPr="00293D8F">
              <w:rPr>
                <w:rFonts w:eastAsia="Calibri" w:cs="Arial"/>
              </w:rPr>
              <w:t xml:space="preserve">There are no indications that any expenditure </w:t>
            </w:r>
            <w:proofErr w:type="gramStart"/>
            <w:r w:rsidRPr="00293D8F">
              <w:rPr>
                <w:rFonts w:eastAsia="Calibri" w:cs="Arial"/>
              </w:rPr>
              <w:t>had</w:t>
            </w:r>
            <w:proofErr w:type="gramEnd"/>
            <w:r w:rsidRPr="00293D8F">
              <w:rPr>
                <w:rFonts w:eastAsia="Calibri" w:cs="Arial"/>
              </w:rPr>
              <w:t xml:space="preserve"> already been financed by other sources.</w:t>
            </w:r>
          </w:p>
        </w:tc>
        <w:tc>
          <w:tcPr>
            <w:tcW w:w="1701" w:type="dxa"/>
            <w:tcBorders>
              <w:top w:val="single" w:sz="4" w:space="0" w:color="auto"/>
              <w:bottom w:val="single" w:sz="4" w:space="0" w:color="auto"/>
            </w:tcBorders>
          </w:tcPr>
          <w:p w14:paraId="03AACA07"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bottom w:val="single" w:sz="4" w:space="0" w:color="auto"/>
              <w:right w:val="single" w:sz="4" w:space="0" w:color="auto"/>
            </w:tcBorders>
          </w:tcPr>
          <w:p w14:paraId="4A152A43" w14:textId="77777777" w:rsidR="0019711E" w:rsidRPr="00293D8F" w:rsidRDefault="0019711E" w:rsidP="00432C64">
            <w:pPr>
              <w:spacing w:after="200" w:line="276" w:lineRule="auto"/>
              <w:ind w:right="256"/>
              <w:rPr>
                <w:rFonts w:cs="Arial"/>
                <w:lang w:eastAsia="de-DE"/>
              </w:rPr>
            </w:pPr>
          </w:p>
        </w:tc>
      </w:tr>
      <w:tr w:rsidR="0019711E" w:rsidRPr="00293D8F" w14:paraId="78449F28" w14:textId="77777777" w:rsidTr="00432C64">
        <w:tc>
          <w:tcPr>
            <w:tcW w:w="5103" w:type="dxa"/>
            <w:tcBorders>
              <w:top w:val="single" w:sz="4" w:space="0" w:color="auto"/>
              <w:left w:val="single" w:sz="4" w:space="0" w:color="auto"/>
              <w:bottom w:val="single" w:sz="4" w:space="0" w:color="auto"/>
              <w:right w:val="single" w:sz="4" w:space="0" w:color="auto"/>
            </w:tcBorders>
          </w:tcPr>
          <w:p w14:paraId="778673C5" w14:textId="77777777" w:rsidR="0019711E" w:rsidRPr="00293D8F" w:rsidRDefault="0019711E" w:rsidP="00432C64">
            <w:pPr>
              <w:spacing w:before="120" w:after="120" w:line="276" w:lineRule="auto"/>
              <w:ind w:right="256"/>
              <w:rPr>
                <w:rFonts w:cs="Arial"/>
                <w:lang w:eastAsia="de-DE"/>
              </w:rPr>
            </w:pPr>
            <w:r w:rsidRPr="00293D8F">
              <w:rPr>
                <w:rFonts w:cs="Arial"/>
                <w:lang w:eastAsia="de-DE"/>
              </w:rPr>
              <w:t>d) The SOE sent to KfW during the Reporting Period can be relied upon to support the related disbursement requests. Clear linkages exist between the SOE and disbursement requests presented to KfW and the accounting records of the Entity.</w:t>
            </w:r>
          </w:p>
        </w:tc>
        <w:tc>
          <w:tcPr>
            <w:tcW w:w="1701" w:type="dxa"/>
            <w:tcBorders>
              <w:top w:val="single" w:sz="4" w:space="0" w:color="auto"/>
              <w:left w:val="single" w:sz="4" w:space="0" w:color="auto"/>
              <w:bottom w:val="single" w:sz="4" w:space="0" w:color="auto"/>
              <w:right w:val="single" w:sz="4" w:space="0" w:color="auto"/>
            </w:tcBorders>
          </w:tcPr>
          <w:p w14:paraId="7C144400"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left w:val="single" w:sz="4" w:space="0" w:color="auto"/>
              <w:bottom w:val="single" w:sz="4" w:space="0" w:color="auto"/>
              <w:right w:val="single" w:sz="4" w:space="0" w:color="auto"/>
            </w:tcBorders>
          </w:tcPr>
          <w:p w14:paraId="3081A285" w14:textId="77777777" w:rsidR="0019711E" w:rsidRPr="00293D8F" w:rsidRDefault="0019711E" w:rsidP="00432C64">
            <w:pPr>
              <w:spacing w:after="200" w:line="276" w:lineRule="auto"/>
              <w:ind w:right="256"/>
              <w:rPr>
                <w:rFonts w:cs="Arial"/>
                <w:lang w:eastAsia="de-DE"/>
              </w:rPr>
            </w:pPr>
          </w:p>
        </w:tc>
      </w:tr>
      <w:tr w:rsidR="0019711E" w:rsidRPr="00293D8F" w14:paraId="5A08D652" w14:textId="77777777" w:rsidTr="00432C64">
        <w:tc>
          <w:tcPr>
            <w:tcW w:w="5103" w:type="dxa"/>
            <w:tcBorders>
              <w:top w:val="single" w:sz="4" w:space="0" w:color="auto"/>
              <w:left w:val="single" w:sz="4" w:space="0" w:color="auto"/>
              <w:bottom w:val="single" w:sz="4" w:space="0" w:color="auto"/>
              <w:right w:val="single" w:sz="4" w:space="0" w:color="auto"/>
            </w:tcBorders>
          </w:tcPr>
          <w:p w14:paraId="7B9AAF5F" w14:textId="77777777" w:rsidR="0019711E" w:rsidRPr="00293D8F" w:rsidRDefault="0019711E" w:rsidP="00432C64">
            <w:pPr>
              <w:spacing w:before="120" w:after="120" w:line="276" w:lineRule="auto"/>
              <w:ind w:right="256"/>
              <w:rPr>
                <w:rFonts w:eastAsia="Calibri" w:cs="Arial"/>
              </w:rPr>
            </w:pPr>
            <w:r w:rsidRPr="00293D8F">
              <w:rPr>
                <w:rFonts w:cs="Arial"/>
                <w:lang w:eastAsia="de-DE"/>
              </w:rPr>
              <w:t xml:space="preserve">e) Goods and Services have been procured by the Entity </w:t>
            </w:r>
            <w:r w:rsidRPr="00293D8F">
              <w:rPr>
                <w:rFonts w:cs="Arial"/>
                <w:highlight w:val="yellow"/>
                <w:lang w:eastAsia="de-DE"/>
              </w:rPr>
              <w:t>or the IPs</w:t>
            </w:r>
            <w:r w:rsidRPr="00293D8F">
              <w:rPr>
                <w:rFonts w:cs="Arial"/>
                <w:lang w:eastAsia="de-DE"/>
              </w:rPr>
              <w:t xml:space="preserve"> in accordance with the Relevant Agreements, especially the applicable KfW “Guidelines for the Procurement of Consulting Services, Works, Plant, Goods and Non-Consulting Services in Financial Cooperation with Partner Countries”, and any other relevant document (see Annex C), including adherence to all required No-Objections, thresholds and associated conditions.</w:t>
            </w:r>
          </w:p>
        </w:tc>
        <w:tc>
          <w:tcPr>
            <w:tcW w:w="1701" w:type="dxa"/>
            <w:tcBorders>
              <w:top w:val="single" w:sz="4" w:space="0" w:color="auto"/>
              <w:left w:val="single" w:sz="4" w:space="0" w:color="auto"/>
              <w:bottom w:val="single" w:sz="4" w:space="0" w:color="auto"/>
              <w:right w:val="single" w:sz="4" w:space="0" w:color="auto"/>
            </w:tcBorders>
          </w:tcPr>
          <w:p w14:paraId="7846DACD"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left w:val="single" w:sz="4" w:space="0" w:color="auto"/>
              <w:bottom w:val="single" w:sz="4" w:space="0" w:color="auto"/>
              <w:right w:val="single" w:sz="4" w:space="0" w:color="auto"/>
            </w:tcBorders>
          </w:tcPr>
          <w:p w14:paraId="5144DE16" w14:textId="77777777" w:rsidR="0019711E" w:rsidRPr="00293D8F" w:rsidRDefault="0019711E" w:rsidP="00432C64">
            <w:pPr>
              <w:spacing w:after="200" w:line="276" w:lineRule="auto"/>
              <w:ind w:right="256"/>
              <w:rPr>
                <w:rFonts w:cs="Arial"/>
                <w:lang w:eastAsia="de-DE"/>
              </w:rPr>
            </w:pPr>
          </w:p>
        </w:tc>
      </w:tr>
      <w:tr w:rsidR="0019711E" w:rsidRPr="00293D8F" w14:paraId="289B3241" w14:textId="77777777" w:rsidTr="00432C64">
        <w:tc>
          <w:tcPr>
            <w:tcW w:w="5103" w:type="dxa"/>
            <w:tcBorders>
              <w:top w:val="single" w:sz="4" w:space="0" w:color="auto"/>
              <w:left w:val="single" w:sz="4" w:space="0" w:color="auto"/>
              <w:bottom w:val="single" w:sz="4" w:space="0" w:color="auto"/>
              <w:right w:val="single" w:sz="4" w:space="0" w:color="auto"/>
            </w:tcBorders>
          </w:tcPr>
          <w:p w14:paraId="2012E9F3" w14:textId="77777777" w:rsidR="0019711E" w:rsidRPr="00293D8F" w:rsidRDefault="0019711E" w:rsidP="00432C64">
            <w:pPr>
              <w:spacing w:before="120" w:after="120" w:line="276" w:lineRule="auto"/>
              <w:ind w:right="256"/>
              <w:rPr>
                <w:rFonts w:cs="Arial"/>
                <w:lang w:eastAsia="de-DE"/>
              </w:rPr>
            </w:pPr>
            <w:r w:rsidRPr="00293D8F">
              <w:rPr>
                <w:rFonts w:cs="Arial"/>
                <w:lang w:eastAsia="de-DE"/>
              </w:rPr>
              <w:t>f) No other important findings and observations have been disclosed during the engagement.</w:t>
            </w:r>
          </w:p>
        </w:tc>
        <w:tc>
          <w:tcPr>
            <w:tcW w:w="1701" w:type="dxa"/>
            <w:tcBorders>
              <w:top w:val="single" w:sz="4" w:space="0" w:color="auto"/>
              <w:left w:val="single" w:sz="4" w:space="0" w:color="auto"/>
              <w:bottom w:val="single" w:sz="4" w:space="0" w:color="auto"/>
              <w:right w:val="single" w:sz="4" w:space="0" w:color="auto"/>
            </w:tcBorders>
          </w:tcPr>
          <w:p w14:paraId="10A5C0CF"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left w:val="single" w:sz="4" w:space="0" w:color="auto"/>
              <w:bottom w:val="single" w:sz="4" w:space="0" w:color="auto"/>
              <w:right w:val="single" w:sz="4" w:space="0" w:color="auto"/>
            </w:tcBorders>
          </w:tcPr>
          <w:p w14:paraId="41E27B26" w14:textId="77777777" w:rsidR="0019711E" w:rsidRPr="00293D8F" w:rsidRDefault="0019711E" w:rsidP="00432C64">
            <w:pPr>
              <w:spacing w:after="200" w:line="276" w:lineRule="auto"/>
              <w:ind w:right="256"/>
              <w:rPr>
                <w:rFonts w:cs="Arial"/>
                <w:sz w:val="18"/>
                <w:szCs w:val="18"/>
                <w:lang w:eastAsia="de-DE"/>
              </w:rPr>
            </w:pPr>
            <w:r w:rsidRPr="00293D8F">
              <w:rPr>
                <w:rFonts w:cs="Arial"/>
                <w:sz w:val="18"/>
                <w:szCs w:val="18"/>
                <w:lang w:eastAsia="de-DE"/>
              </w:rPr>
              <w:t>In addition: Please indicate here whether a management letter has been issued or not.</w:t>
            </w:r>
          </w:p>
        </w:tc>
      </w:tr>
      <w:tr w:rsidR="0019711E" w:rsidRPr="00293D8F" w14:paraId="74695913" w14:textId="77777777" w:rsidTr="00432C64">
        <w:tc>
          <w:tcPr>
            <w:tcW w:w="5103" w:type="dxa"/>
            <w:tcBorders>
              <w:top w:val="single" w:sz="4" w:space="0" w:color="auto"/>
              <w:left w:val="single" w:sz="4" w:space="0" w:color="auto"/>
              <w:bottom w:val="single" w:sz="4" w:space="0" w:color="auto"/>
              <w:right w:val="single" w:sz="4" w:space="0" w:color="auto"/>
            </w:tcBorders>
          </w:tcPr>
          <w:p w14:paraId="64E3AC19" w14:textId="77777777" w:rsidR="0019711E" w:rsidRPr="00293D8F" w:rsidRDefault="0019711E" w:rsidP="00432C64">
            <w:pPr>
              <w:spacing w:before="120" w:after="120" w:line="276" w:lineRule="auto"/>
              <w:ind w:right="256"/>
              <w:rPr>
                <w:rFonts w:cs="Arial"/>
                <w:lang w:eastAsia="de-DE"/>
              </w:rPr>
            </w:pPr>
            <w:r w:rsidRPr="00293D8F">
              <w:rPr>
                <w:rFonts w:cs="Arial"/>
                <w:lang w:eastAsia="de-DE"/>
              </w:rPr>
              <w:t xml:space="preserve">g) </w:t>
            </w:r>
            <w:r w:rsidRPr="00293D8F">
              <w:rPr>
                <w:rFonts w:cs="Arial"/>
                <w:color w:val="000000"/>
                <w:lang w:eastAsia="de-DE"/>
              </w:rPr>
              <w:t xml:space="preserve">Material </w:t>
            </w:r>
            <w:r w:rsidRPr="00293D8F">
              <w:rPr>
                <w:rFonts w:cs="Arial"/>
                <w:lang w:eastAsia="de-DE"/>
              </w:rPr>
              <w:t>observations raised in previous audits have been cleared – not applicable in case of first report hereunder.</w:t>
            </w:r>
          </w:p>
        </w:tc>
        <w:tc>
          <w:tcPr>
            <w:tcW w:w="1701" w:type="dxa"/>
            <w:tcBorders>
              <w:top w:val="single" w:sz="4" w:space="0" w:color="auto"/>
              <w:left w:val="single" w:sz="4" w:space="0" w:color="auto"/>
              <w:bottom w:val="single" w:sz="4" w:space="0" w:color="auto"/>
              <w:right w:val="single" w:sz="4" w:space="0" w:color="auto"/>
            </w:tcBorders>
          </w:tcPr>
          <w:p w14:paraId="0D4E15AC" w14:textId="77777777" w:rsidR="0019711E" w:rsidRPr="00293D8F" w:rsidRDefault="0019711E" w:rsidP="00432C64">
            <w:pPr>
              <w:spacing w:after="200" w:line="276" w:lineRule="auto"/>
              <w:ind w:right="256"/>
              <w:rPr>
                <w:rFonts w:cs="Arial"/>
                <w:lang w:eastAsia="de-DE"/>
              </w:rPr>
            </w:pPr>
          </w:p>
        </w:tc>
        <w:tc>
          <w:tcPr>
            <w:tcW w:w="2835" w:type="dxa"/>
            <w:tcBorders>
              <w:top w:val="single" w:sz="4" w:space="0" w:color="auto"/>
              <w:left w:val="single" w:sz="4" w:space="0" w:color="auto"/>
              <w:bottom w:val="single" w:sz="4" w:space="0" w:color="auto"/>
              <w:right w:val="single" w:sz="4" w:space="0" w:color="auto"/>
            </w:tcBorders>
          </w:tcPr>
          <w:p w14:paraId="07A2321E" w14:textId="77777777" w:rsidR="0019711E" w:rsidRPr="00293D8F" w:rsidRDefault="0019711E" w:rsidP="00432C64">
            <w:pPr>
              <w:spacing w:after="200" w:line="276" w:lineRule="auto"/>
              <w:ind w:right="256"/>
              <w:rPr>
                <w:rFonts w:cs="Arial"/>
                <w:lang w:eastAsia="de-DE"/>
              </w:rPr>
            </w:pPr>
          </w:p>
        </w:tc>
      </w:tr>
    </w:tbl>
    <w:p w14:paraId="088B263E" w14:textId="77777777" w:rsidR="0019711E" w:rsidRPr="00293D8F" w:rsidRDefault="0019711E" w:rsidP="0019711E">
      <w:pPr>
        <w:ind w:right="256"/>
        <w:rPr>
          <w:rFonts w:cs="Arial"/>
          <w:sz w:val="18"/>
          <w:szCs w:val="18"/>
          <w:lang w:eastAsia="de-DE"/>
        </w:rPr>
      </w:pPr>
    </w:p>
    <w:p w14:paraId="5D46C135" w14:textId="77777777" w:rsidR="0019711E" w:rsidRPr="00293D8F" w:rsidRDefault="0019711E" w:rsidP="0019711E">
      <w:pPr>
        <w:ind w:left="142" w:right="256"/>
        <w:rPr>
          <w:rFonts w:cs="Arial"/>
          <w:color w:val="000000"/>
          <w:lang w:eastAsia="de-DE"/>
        </w:rPr>
      </w:pPr>
      <w:r w:rsidRPr="00293D8F">
        <w:rPr>
          <w:rFonts w:cs="Arial"/>
          <w:color w:val="000000"/>
          <w:lang w:eastAsia="de-DE"/>
        </w:rPr>
        <w:t xml:space="preserve">**Note: </w:t>
      </w:r>
      <w:r w:rsidRPr="00293D8F">
        <w:rPr>
          <w:rFonts w:eastAsia="Calibri" w:cs="Arial"/>
          <w:color w:val="000000"/>
        </w:rPr>
        <w:t>Please insert</w:t>
      </w:r>
    </w:p>
    <w:p w14:paraId="7E6F004B" w14:textId="77777777" w:rsidR="0019711E" w:rsidRPr="00293D8F" w:rsidRDefault="0019711E" w:rsidP="003E051B">
      <w:pPr>
        <w:widowControl/>
        <w:numPr>
          <w:ilvl w:val="0"/>
          <w:numId w:val="38"/>
        </w:numPr>
        <w:autoSpaceDE/>
        <w:autoSpaceDN/>
        <w:adjustRightInd/>
        <w:ind w:right="256" w:hanging="218"/>
        <w:contextualSpacing/>
        <w:rPr>
          <w:rFonts w:cs="Arial"/>
          <w:color w:val="000000"/>
          <w:lang w:eastAsia="de-DE"/>
        </w:rPr>
      </w:pPr>
      <w:r w:rsidRPr="00293D8F">
        <w:rPr>
          <w:rFonts w:cs="Arial"/>
          <w:color w:val="000000"/>
          <w:lang w:eastAsia="de-DE"/>
        </w:rPr>
        <w:t>“YES” in case of an unqualified conclusion;</w:t>
      </w:r>
    </w:p>
    <w:p w14:paraId="036B289F" w14:textId="77777777" w:rsidR="0019711E" w:rsidRPr="00293D8F" w:rsidRDefault="0019711E" w:rsidP="003E051B">
      <w:pPr>
        <w:widowControl/>
        <w:numPr>
          <w:ilvl w:val="0"/>
          <w:numId w:val="38"/>
        </w:numPr>
        <w:autoSpaceDE/>
        <w:autoSpaceDN/>
        <w:adjustRightInd/>
        <w:ind w:right="256" w:hanging="218"/>
        <w:contextualSpacing/>
        <w:rPr>
          <w:rFonts w:cs="Arial"/>
          <w:color w:val="000000"/>
          <w:lang w:eastAsia="de-DE"/>
        </w:rPr>
      </w:pPr>
      <w:r w:rsidRPr="00293D8F">
        <w:rPr>
          <w:rFonts w:cs="Arial"/>
          <w:color w:val="000000"/>
          <w:lang w:eastAsia="de-DE"/>
        </w:rPr>
        <w:t>“YES, except for …” in case of a qualification;</w:t>
      </w:r>
    </w:p>
    <w:p w14:paraId="41021A7A" w14:textId="77777777" w:rsidR="0019711E" w:rsidRPr="00293D8F" w:rsidRDefault="0019711E" w:rsidP="003E051B">
      <w:pPr>
        <w:widowControl/>
        <w:numPr>
          <w:ilvl w:val="0"/>
          <w:numId w:val="38"/>
        </w:numPr>
        <w:autoSpaceDE/>
        <w:autoSpaceDN/>
        <w:adjustRightInd/>
        <w:ind w:right="256" w:hanging="218"/>
        <w:contextualSpacing/>
        <w:jc w:val="left"/>
        <w:rPr>
          <w:rFonts w:cs="Arial"/>
          <w:color w:val="000000"/>
          <w:lang w:eastAsia="de-DE"/>
        </w:rPr>
      </w:pPr>
      <w:r w:rsidRPr="00293D8F">
        <w:rPr>
          <w:rFonts w:cs="Arial"/>
          <w:color w:val="000000"/>
          <w:lang w:eastAsia="de-DE"/>
        </w:rPr>
        <w:t>“NO” in case of another modification of the conclusion.</w:t>
      </w:r>
    </w:p>
    <w:p w14:paraId="08BE9570" w14:textId="77777777" w:rsidR="0019711E" w:rsidRPr="00293D8F" w:rsidRDefault="0019711E" w:rsidP="0019711E">
      <w:pPr>
        <w:spacing w:after="200" w:line="276" w:lineRule="auto"/>
        <w:ind w:left="142" w:right="256"/>
        <w:rPr>
          <w:rFonts w:eastAsia="Calibri" w:cs="Arial"/>
          <w:color w:val="000000"/>
        </w:rPr>
      </w:pPr>
      <w:r w:rsidRPr="00293D8F">
        <w:rPr>
          <w:rFonts w:eastAsia="Calibri" w:cs="Arial"/>
          <w:color w:val="000000"/>
        </w:rPr>
        <w:br/>
        <w:t>All modifications of the conclusion require a reference to a detailed description in the Report or Management Letter.</w:t>
      </w:r>
    </w:p>
    <w:tbl>
      <w:tblPr>
        <w:tblStyle w:val="TableGrid"/>
        <w:tblW w:w="9497" w:type="dxa"/>
        <w:tblInd w:w="137" w:type="dxa"/>
        <w:tblLook w:val="04A0" w:firstRow="1" w:lastRow="0" w:firstColumn="1" w:lastColumn="0" w:noHBand="0" w:noVBand="1"/>
      </w:tblPr>
      <w:tblGrid>
        <w:gridCol w:w="3231"/>
        <w:gridCol w:w="3045"/>
        <w:gridCol w:w="3221"/>
      </w:tblGrid>
      <w:tr w:rsidR="0019711E" w:rsidRPr="00293D8F" w14:paraId="27827BDA" w14:textId="77777777" w:rsidTr="00432C64">
        <w:tc>
          <w:tcPr>
            <w:tcW w:w="9497" w:type="dxa"/>
            <w:gridSpan w:val="3"/>
            <w:shd w:val="clear" w:color="auto" w:fill="F2F2F2"/>
          </w:tcPr>
          <w:p w14:paraId="1277985F" w14:textId="77777777" w:rsidR="0019711E" w:rsidRPr="00293D8F" w:rsidRDefault="0019711E" w:rsidP="00432C64">
            <w:pPr>
              <w:spacing w:before="120" w:after="200" w:line="276" w:lineRule="auto"/>
              <w:ind w:right="255"/>
              <w:jc w:val="center"/>
              <w:rPr>
                <w:rFonts w:eastAsia="Calibri" w:cs="Arial"/>
                <w:b/>
                <w:bCs/>
              </w:rPr>
            </w:pPr>
            <w:r w:rsidRPr="00293D8F">
              <w:rPr>
                <w:rFonts w:eastAsia="Calibri" w:cs="Arial"/>
                <w:b/>
                <w:bCs/>
              </w:rPr>
              <w:t>The following costs are questionable / ineligible</w:t>
            </w:r>
          </w:p>
          <w:p w14:paraId="111D2E36" w14:textId="77777777" w:rsidR="0019711E" w:rsidRPr="00293D8F" w:rsidRDefault="0019711E" w:rsidP="00432C64">
            <w:pPr>
              <w:spacing w:after="200" w:line="276" w:lineRule="auto"/>
              <w:ind w:right="256"/>
              <w:rPr>
                <w:rFonts w:eastAsia="Calibri" w:cs="Arial"/>
                <w:b/>
                <w:bCs/>
              </w:rPr>
            </w:pPr>
          </w:p>
        </w:tc>
      </w:tr>
      <w:tr w:rsidR="0019711E" w:rsidRPr="00293D8F" w14:paraId="02D57777" w14:textId="77777777" w:rsidTr="00432C64">
        <w:trPr>
          <w:trHeight w:val="589"/>
        </w:trPr>
        <w:tc>
          <w:tcPr>
            <w:tcW w:w="3231" w:type="dxa"/>
            <w:shd w:val="clear" w:color="auto" w:fill="F2F2F2"/>
          </w:tcPr>
          <w:p w14:paraId="53D61071" w14:textId="77777777" w:rsidR="0019711E" w:rsidRPr="00293D8F" w:rsidRDefault="0019711E" w:rsidP="00432C64">
            <w:pPr>
              <w:spacing w:after="200" w:line="276" w:lineRule="auto"/>
              <w:ind w:right="256"/>
              <w:jc w:val="center"/>
              <w:rPr>
                <w:rFonts w:eastAsia="Calibri" w:cs="Arial"/>
                <w:i/>
                <w:iCs/>
              </w:rPr>
            </w:pPr>
            <w:r w:rsidRPr="00293D8F">
              <w:rPr>
                <w:rFonts w:eastAsia="Calibri" w:cs="Arial"/>
                <w:i/>
                <w:iCs/>
              </w:rPr>
              <w:t>Sample size</w:t>
            </w:r>
          </w:p>
        </w:tc>
        <w:tc>
          <w:tcPr>
            <w:tcW w:w="3045" w:type="dxa"/>
            <w:shd w:val="clear" w:color="auto" w:fill="F2F2F2"/>
          </w:tcPr>
          <w:p w14:paraId="5641AC5F" w14:textId="77777777" w:rsidR="0019711E" w:rsidRPr="00293D8F" w:rsidRDefault="0019711E" w:rsidP="00432C64">
            <w:pPr>
              <w:spacing w:after="200" w:line="276" w:lineRule="auto"/>
              <w:ind w:right="256"/>
              <w:jc w:val="center"/>
              <w:rPr>
                <w:rFonts w:eastAsia="Calibri" w:cs="Arial"/>
                <w:i/>
                <w:iCs/>
              </w:rPr>
            </w:pPr>
            <w:r w:rsidRPr="00293D8F">
              <w:rPr>
                <w:rFonts w:eastAsia="Calibri" w:cs="Arial"/>
                <w:i/>
                <w:iCs/>
              </w:rPr>
              <w:t>Currency / amount</w:t>
            </w:r>
          </w:p>
        </w:tc>
        <w:tc>
          <w:tcPr>
            <w:tcW w:w="3221" w:type="dxa"/>
            <w:shd w:val="clear" w:color="auto" w:fill="F2F2F2"/>
          </w:tcPr>
          <w:p w14:paraId="307E92E0" w14:textId="77777777" w:rsidR="0019711E" w:rsidRPr="00293D8F" w:rsidRDefault="0019711E" w:rsidP="00432C64">
            <w:pPr>
              <w:spacing w:after="200" w:line="276" w:lineRule="auto"/>
              <w:ind w:right="256"/>
              <w:jc w:val="center"/>
              <w:rPr>
                <w:rFonts w:eastAsia="Calibri" w:cs="Arial"/>
                <w:i/>
                <w:iCs/>
              </w:rPr>
            </w:pPr>
            <w:r w:rsidRPr="00293D8F">
              <w:rPr>
                <w:rFonts w:eastAsia="Calibri" w:cs="Arial"/>
                <w:i/>
                <w:iCs/>
              </w:rPr>
              <w:t xml:space="preserve">Reference </w:t>
            </w:r>
            <w:proofErr w:type="gramStart"/>
            <w:r w:rsidRPr="00293D8F">
              <w:rPr>
                <w:rFonts w:eastAsia="Calibri" w:cs="Arial"/>
                <w:i/>
                <w:iCs/>
              </w:rPr>
              <w:t>to</w:t>
            </w:r>
            <w:proofErr w:type="gramEnd"/>
            <w:r w:rsidRPr="00293D8F">
              <w:rPr>
                <w:rFonts w:eastAsia="Calibri" w:cs="Arial"/>
                <w:i/>
                <w:iCs/>
              </w:rPr>
              <w:t xml:space="preserve"> Report or Management Letter</w:t>
            </w:r>
          </w:p>
        </w:tc>
      </w:tr>
      <w:tr w:rsidR="0019711E" w:rsidRPr="00293D8F" w14:paraId="076DD6F9" w14:textId="77777777" w:rsidTr="00432C64">
        <w:trPr>
          <w:trHeight w:val="575"/>
        </w:trPr>
        <w:tc>
          <w:tcPr>
            <w:tcW w:w="3231" w:type="dxa"/>
          </w:tcPr>
          <w:p w14:paraId="5254CCC6" w14:textId="77777777" w:rsidR="0019711E" w:rsidRPr="00293D8F" w:rsidRDefault="0019711E" w:rsidP="00432C64">
            <w:pPr>
              <w:spacing w:after="200" w:line="276" w:lineRule="auto"/>
              <w:ind w:right="256"/>
              <w:rPr>
                <w:rFonts w:eastAsia="Calibri" w:cs="Arial"/>
              </w:rPr>
            </w:pPr>
          </w:p>
        </w:tc>
        <w:tc>
          <w:tcPr>
            <w:tcW w:w="3045" w:type="dxa"/>
          </w:tcPr>
          <w:p w14:paraId="1A4098C8" w14:textId="77777777" w:rsidR="0019711E" w:rsidRPr="00293D8F" w:rsidRDefault="0019711E" w:rsidP="00432C64">
            <w:pPr>
              <w:spacing w:after="200" w:line="276" w:lineRule="auto"/>
              <w:ind w:right="256"/>
              <w:rPr>
                <w:rFonts w:eastAsia="Calibri" w:cs="Arial"/>
              </w:rPr>
            </w:pPr>
          </w:p>
        </w:tc>
        <w:tc>
          <w:tcPr>
            <w:tcW w:w="3221" w:type="dxa"/>
          </w:tcPr>
          <w:p w14:paraId="3B31FAC3" w14:textId="77777777" w:rsidR="0019711E" w:rsidRPr="00293D8F" w:rsidRDefault="0019711E" w:rsidP="00432C64">
            <w:pPr>
              <w:spacing w:after="200" w:line="276" w:lineRule="auto"/>
              <w:ind w:right="256"/>
              <w:rPr>
                <w:rFonts w:eastAsia="Calibri" w:cs="Arial"/>
              </w:rPr>
            </w:pPr>
          </w:p>
        </w:tc>
      </w:tr>
    </w:tbl>
    <w:p w14:paraId="1BDCB08D" w14:textId="77777777" w:rsidR="0019711E" w:rsidRPr="00293D8F" w:rsidRDefault="0019711E" w:rsidP="0019711E">
      <w:pPr>
        <w:spacing w:after="200" w:line="276" w:lineRule="auto"/>
        <w:ind w:left="142" w:right="256"/>
        <w:rPr>
          <w:rFonts w:eastAsia="Calibri" w:cs="Arial"/>
          <w:color w:val="000000"/>
        </w:rPr>
      </w:pPr>
      <w:r w:rsidRPr="00293D8F">
        <w:rPr>
          <w:rFonts w:ascii="Calibri" w:eastAsia="Calibri" w:hAnsi="Calibri" w:cs="Arial"/>
          <w:color w:val="000000"/>
          <w:szCs w:val="24"/>
        </w:rPr>
        <w:br/>
      </w:r>
      <w:r w:rsidRPr="00293D8F">
        <w:rPr>
          <w:rFonts w:eastAsia="Calibri" w:cs="Arial"/>
          <w:color w:val="000000"/>
        </w:rPr>
        <w:t>Any questionable/ ineligible cost shall be detailed in the Report or Management Letter with an explanation stating facts and reasons.</w:t>
      </w:r>
    </w:p>
    <w:p w14:paraId="7C6DDD7F" w14:textId="77777777" w:rsidR="0019711E" w:rsidRPr="00293D8F" w:rsidRDefault="0019711E" w:rsidP="0019711E">
      <w:pPr>
        <w:ind w:left="284" w:right="256"/>
        <w:rPr>
          <w:rFonts w:cs="Arial"/>
          <w:b/>
          <w:bCs/>
          <w:lang w:eastAsia="de-DE"/>
        </w:rPr>
      </w:pPr>
    </w:p>
    <w:p w14:paraId="1DD74DE5" w14:textId="77777777" w:rsidR="0019711E" w:rsidRPr="00293D8F" w:rsidRDefault="0019711E" w:rsidP="0019711E">
      <w:pPr>
        <w:ind w:left="142" w:right="256"/>
        <w:rPr>
          <w:rFonts w:cs="Arial"/>
          <w:b/>
          <w:bCs/>
          <w:lang w:eastAsia="de-DE"/>
        </w:rPr>
      </w:pPr>
      <w:r w:rsidRPr="00293D8F">
        <w:rPr>
          <w:rFonts w:cs="Arial"/>
          <w:b/>
          <w:bCs/>
          <w:lang w:eastAsia="de-DE"/>
        </w:rPr>
        <w:t xml:space="preserve">Date: </w:t>
      </w:r>
    </w:p>
    <w:p w14:paraId="67D40E4D" w14:textId="77777777" w:rsidR="0019711E" w:rsidRPr="00293D8F" w:rsidRDefault="0019711E" w:rsidP="0019711E">
      <w:pPr>
        <w:ind w:left="142" w:right="256"/>
        <w:rPr>
          <w:rFonts w:cs="Arial"/>
          <w:b/>
          <w:bCs/>
          <w:lang w:eastAsia="de-DE"/>
        </w:rPr>
      </w:pPr>
    </w:p>
    <w:p w14:paraId="4D357E15" w14:textId="77777777" w:rsidR="0019711E" w:rsidRPr="00293D8F" w:rsidRDefault="0019711E" w:rsidP="0019711E">
      <w:pPr>
        <w:ind w:left="142" w:right="256"/>
        <w:rPr>
          <w:rFonts w:cs="Arial"/>
          <w:b/>
          <w:bCs/>
          <w:lang w:eastAsia="de-DE"/>
        </w:rPr>
      </w:pPr>
    </w:p>
    <w:p w14:paraId="1832CADE" w14:textId="77777777" w:rsidR="0019711E" w:rsidRPr="00EC0613" w:rsidRDefault="0019711E" w:rsidP="0019711E">
      <w:pPr>
        <w:ind w:left="142" w:right="256"/>
        <w:rPr>
          <w:rFonts w:eastAsia="Calibri" w:cs="Arial"/>
        </w:rPr>
        <w:sectPr w:rsidR="0019711E" w:rsidRPr="00EC0613" w:rsidSect="00F00DEA">
          <w:pgSz w:w="11906" w:h="16838" w:code="9"/>
          <w:pgMar w:top="1134" w:right="707" w:bottom="1134" w:left="1304" w:header="720" w:footer="964" w:gutter="0"/>
          <w:cols w:space="720"/>
          <w:docGrid w:linePitch="299"/>
        </w:sectPr>
      </w:pPr>
      <w:r w:rsidRPr="00293D8F">
        <w:rPr>
          <w:rFonts w:cs="Arial"/>
          <w:b/>
          <w:bCs/>
          <w:lang w:eastAsia="de-DE"/>
        </w:rPr>
        <w:t>Stamp and Signature of the auditor/practitioner</w:t>
      </w:r>
    </w:p>
    <w:p w14:paraId="6F9D54F4" w14:textId="77777777" w:rsidR="0019711E" w:rsidRPr="00293D8F" w:rsidRDefault="0019711E" w:rsidP="0019711E">
      <w:pPr>
        <w:spacing w:line="276" w:lineRule="auto"/>
        <w:ind w:right="256"/>
        <w:rPr>
          <w:rFonts w:cs="Arial"/>
          <w:b/>
          <w:sz w:val="24"/>
          <w:szCs w:val="24"/>
          <w:lang w:eastAsia="de-DE"/>
        </w:rPr>
      </w:pPr>
      <w:r w:rsidRPr="00293D8F">
        <w:rPr>
          <w:rFonts w:cs="Arial"/>
          <w:b/>
          <w:sz w:val="24"/>
          <w:szCs w:val="24"/>
          <w:lang w:eastAsia="de-DE"/>
        </w:rPr>
        <w:lastRenderedPageBreak/>
        <w:t>Annex B</w:t>
      </w:r>
      <w:r>
        <w:rPr>
          <w:rFonts w:cs="Arial"/>
          <w:b/>
          <w:sz w:val="24"/>
          <w:szCs w:val="24"/>
          <w:lang w:eastAsia="de-DE"/>
        </w:rPr>
        <w:t xml:space="preserve"> to Attachment 5</w:t>
      </w:r>
      <w:r w:rsidRPr="00293D8F">
        <w:rPr>
          <w:rFonts w:cs="Arial"/>
          <w:b/>
          <w:sz w:val="24"/>
          <w:szCs w:val="24"/>
          <w:lang w:eastAsia="de-DE"/>
        </w:rPr>
        <w:t xml:space="preserve">: Project Account Overview </w:t>
      </w:r>
    </w:p>
    <w:p w14:paraId="01D0F839" w14:textId="77777777" w:rsidR="0019711E" w:rsidRPr="00293D8F" w:rsidRDefault="0019711E" w:rsidP="0019711E">
      <w:pPr>
        <w:spacing w:line="276" w:lineRule="auto"/>
        <w:ind w:right="256"/>
        <w:rPr>
          <w:rFonts w:cs="Arial"/>
          <w:bCs/>
          <w:lang w:eastAsia="de-DE"/>
        </w:rPr>
      </w:pPr>
      <w:r w:rsidRPr="00293D8F">
        <w:rPr>
          <w:rFonts w:cs="Arial"/>
          <w:bCs/>
          <w:lang w:eastAsia="de-DE"/>
        </w:rPr>
        <w:t xml:space="preserve">to be attached to every Report as integral part </w:t>
      </w:r>
      <w:r w:rsidRPr="00293D8F">
        <w:rPr>
          <w:rFonts w:cs="Arial"/>
          <w:bCs/>
          <w:highlight w:val="yellow"/>
          <w:lang w:eastAsia="de-DE"/>
        </w:rPr>
        <w:t>and to be supplemented by a breakdown of IP Accounts (see excel sheet)</w:t>
      </w:r>
    </w:p>
    <w:p w14:paraId="48CF659E" w14:textId="77777777" w:rsidR="0019711E" w:rsidRPr="00293D8F" w:rsidRDefault="0019711E" w:rsidP="0019711E">
      <w:pPr>
        <w:spacing w:line="276" w:lineRule="auto"/>
        <w:ind w:right="256"/>
        <w:rPr>
          <w:rFonts w:cs="Arial"/>
          <w:bCs/>
          <w:lang w:eastAsia="de-DE"/>
        </w:rPr>
      </w:pPr>
    </w:p>
    <w:p w14:paraId="577A401B" w14:textId="77777777" w:rsidR="0019711E" w:rsidRPr="00293D8F" w:rsidRDefault="0019711E" w:rsidP="0019711E">
      <w:pPr>
        <w:ind w:right="256"/>
        <w:rPr>
          <w:rFonts w:cs="Arial"/>
          <w:b/>
          <w:lang w:eastAsia="de-DE"/>
        </w:rPr>
      </w:pPr>
      <w:r w:rsidRPr="00293D8F">
        <w:rPr>
          <w:rFonts w:cs="Arial"/>
          <w:b/>
          <w:lang w:eastAsia="de-DE"/>
        </w:rPr>
        <w:t>Name of Project: …</w:t>
      </w:r>
      <w:r w:rsidRPr="00293D8F">
        <w:rPr>
          <w:rFonts w:cs="Arial"/>
          <w:b/>
          <w:lang w:eastAsia="de-DE"/>
        </w:rPr>
        <w:tab/>
      </w:r>
      <w:r w:rsidRPr="00293D8F">
        <w:rPr>
          <w:rFonts w:cs="Arial"/>
          <w:b/>
          <w:lang w:eastAsia="de-DE"/>
        </w:rPr>
        <w:tab/>
        <w:t>KfW Ref. No. …</w:t>
      </w:r>
    </w:p>
    <w:p w14:paraId="07FA3742" w14:textId="77777777" w:rsidR="0019711E" w:rsidRPr="00293D8F" w:rsidRDefault="0019711E" w:rsidP="0019711E">
      <w:pPr>
        <w:ind w:right="256"/>
        <w:rPr>
          <w:rFonts w:cs="Arial"/>
          <w:b/>
          <w:lang w:eastAsia="de-DE"/>
        </w:rPr>
      </w:pPr>
      <w:r w:rsidRPr="00293D8F">
        <w:rPr>
          <w:rFonts w:cs="Arial"/>
          <w:b/>
          <w:lang w:eastAsia="de-DE"/>
        </w:rPr>
        <w:br/>
        <w:t xml:space="preserve">Subject Matter: </w:t>
      </w:r>
      <w:r w:rsidRPr="00293D8F">
        <w:rPr>
          <w:rFonts w:cs="Arial"/>
          <w:bCs/>
          <w:lang w:eastAsia="de-DE"/>
        </w:rPr>
        <w:t>Disposition Fund (</w:t>
      </w:r>
      <w:r w:rsidRPr="00293D8F">
        <w:rPr>
          <w:rFonts w:cs="Arial"/>
          <w:bCs/>
          <w:highlight w:val="yellow"/>
          <w:lang w:eastAsia="de-DE"/>
        </w:rPr>
        <w:t>all Project accounts, including IP accounts</w:t>
      </w:r>
      <w:r w:rsidRPr="00293D8F">
        <w:rPr>
          <w:rFonts w:cs="Arial"/>
          <w:bCs/>
          <w:lang w:eastAsia="de-DE"/>
        </w:rPr>
        <w:t>, mentioned here)</w:t>
      </w:r>
    </w:p>
    <w:p w14:paraId="2526A496" w14:textId="77777777" w:rsidR="0019711E" w:rsidRPr="00293D8F" w:rsidRDefault="0019711E" w:rsidP="0019711E">
      <w:pPr>
        <w:ind w:right="256"/>
        <w:rPr>
          <w:rFonts w:cs="Arial"/>
          <w:b/>
          <w:lang w:eastAsia="de-DE"/>
        </w:rPr>
      </w:pPr>
      <w:r w:rsidRPr="00293D8F">
        <w:rPr>
          <w:rFonts w:cs="Arial"/>
          <w:b/>
          <w:lang w:eastAsia="de-DE"/>
        </w:rPr>
        <w:t>Reporting Period: …</w:t>
      </w:r>
    </w:p>
    <w:p w14:paraId="5684DE84" w14:textId="77777777" w:rsidR="0019711E" w:rsidRPr="00293D8F" w:rsidRDefault="0019711E" w:rsidP="0019711E">
      <w:pPr>
        <w:ind w:right="256"/>
        <w:rPr>
          <w:rFonts w:cs="Arial"/>
          <w:b/>
          <w:lang w:eastAsia="de-DE"/>
        </w:rPr>
      </w:pPr>
    </w:p>
    <w:p w14:paraId="4259477E" w14:textId="77777777" w:rsidR="0019711E" w:rsidRPr="00293D8F" w:rsidRDefault="0019711E" w:rsidP="0019711E">
      <w:pPr>
        <w:spacing w:after="120" w:line="276" w:lineRule="auto"/>
        <w:ind w:right="256"/>
        <w:rPr>
          <w:rFonts w:cs="Arial"/>
          <w:bCs/>
          <w:lang w:eastAsia="de-DE"/>
        </w:rPr>
      </w:pPr>
      <w:r w:rsidRPr="00293D8F">
        <w:rPr>
          <w:rFonts w:cs="Arial"/>
          <w:bCs/>
          <w:lang w:eastAsia="de-DE"/>
        </w:rPr>
        <w:t>The following Project accounts have been considered for this reasonable assurance engagement:</w:t>
      </w:r>
    </w:p>
    <w:tbl>
      <w:tblPr>
        <w:tblStyle w:val="TableGrid"/>
        <w:tblW w:w="8931" w:type="dxa"/>
        <w:tblInd w:w="-5" w:type="dxa"/>
        <w:tblLook w:val="04A0" w:firstRow="1" w:lastRow="0" w:firstColumn="1" w:lastColumn="0" w:noHBand="0" w:noVBand="1"/>
      </w:tblPr>
      <w:tblGrid>
        <w:gridCol w:w="3119"/>
        <w:gridCol w:w="1701"/>
        <w:gridCol w:w="1701"/>
        <w:gridCol w:w="2410"/>
      </w:tblGrid>
      <w:tr w:rsidR="0019711E" w:rsidRPr="00293D8F" w14:paraId="58504AA7" w14:textId="77777777" w:rsidTr="00432C64">
        <w:tc>
          <w:tcPr>
            <w:tcW w:w="3119" w:type="dxa"/>
            <w:tcBorders>
              <w:top w:val="single" w:sz="4" w:space="0" w:color="auto"/>
              <w:left w:val="single" w:sz="4" w:space="0" w:color="auto"/>
              <w:bottom w:val="single" w:sz="4" w:space="0" w:color="auto"/>
              <w:right w:val="single" w:sz="4" w:space="0" w:color="auto"/>
            </w:tcBorders>
            <w:shd w:val="clear" w:color="auto" w:fill="EAF1DD"/>
            <w:hideMark/>
          </w:tcPr>
          <w:p w14:paraId="761888EF" w14:textId="77777777" w:rsidR="0019711E" w:rsidRPr="00293D8F" w:rsidRDefault="0019711E" w:rsidP="00432C64">
            <w:pPr>
              <w:ind w:right="256"/>
              <w:rPr>
                <w:rFonts w:cs="Arial"/>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EAF1DD"/>
          </w:tcPr>
          <w:p w14:paraId="264A22B3" w14:textId="77777777" w:rsidR="0019711E" w:rsidRPr="00293D8F" w:rsidRDefault="0019711E" w:rsidP="00432C64">
            <w:pPr>
              <w:ind w:right="256"/>
              <w:jc w:val="center"/>
              <w:rPr>
                <w:rFonts w:cs="Arial"/>
                <w:szCs w:val="18"/>
              </w:rPr>
            </w:pPr>
            <w:r w:rsidRPr="00293D8F">
              <w:rPr>
                <w:rFonts w:cs="Arial"/>
                <w:szCs w:val="18"/>
              </w:rPr>
              <w:t>Account Holder</w:t>
            </w:r>
          </w:p>
        </w:tc>
        <w:tc>
          <w:tcPr>
            <w:tcW w:w="1701" w:type="dxa"/>
            <w:tcBorders>
              <w:top w:val="single" w:sz="4" w:space="0" w:color="auto"/>
              <w:left w:val="single" w:sz="4" w:space="0" w:color="auto"/>
              <w:bottom w:val="single" w:sz="4" w:space="0" w:color="auto"/>
              <w:right w:val="single" w:sz="4" w:space="0" w:color="auto"/>
            </w:tcBorders>
            <w:shd w:val="clear" w:color="auto" w:fill="EAF1DD"/>
          </w:tcPr>
          <w:p w14:paraId="0521F9D5" w14:textId="77777777" w:rsidR="0019711E" w:rsidRPr="00293D8F" w:rsidRDefault="0019711E" w:rsidP="00432C64">
            <w:pPr>
              <w:ind w:right="256"/>
              <w:jc w:val="center"/>
              <w:rPr>
                <w:rFonts w:cs="Arial"/>
                <w:szCs w:val="18"/>
              </w:rPr>
            </w:pPr>
            <w:r w:rsidRPr="00293D8F">
              <w:rPr>
                <w:rFonts w:cs="Arial"/>
                <w:szCs w:val="18"/>
              </w:rPr>
              <w:t>Country</w:t>
            </w:r>
          </w:p>
        </w:tc>
        <w:tc>
          <w:tcPr>
            <w:tcW w:w="2410" w:type="dxa"/>
            <w:tcBorders>
              <w:top w:val="single" w:sz="4" w:space="0" w:color="auto"/>
              <w:left w:val="single" w:sz="4" w:space="0" w:color="auto"/>
              <w:bottom w:val="single" w:sz="4" w:space="0" w:color="auto"/>
              <w:right w:val="single" w:sz="4" w:space="0" w:color="auto"/>
            </w:tcBorders>
            <w:shd w:val="clear" w:color="auto" w:fill="EAF1DD"/>
          </w:tcPr>
          <w:p w14:paraId="037A1AD4" w14:textId="77777777" w:rsidR="0019711E" w:rsidRPr="00293D8F" w:rsidRDefault="0019711E" w:rsidP="00432C64">
            <w:pPr>
              <w:ind w:right="256"/>
              <w:jc w:val="center"/>
              <w:rPr>
                <w:rFonts w:cs="Arial"/>
                <w:szCs w:val="18"/>
              </w:rPr>
            </w:pPr>
            <w:r w:rsidRPr="00293D8F">
              <w:rPr>
                <w:rFonts w:cs="Arial"/>
                <w:szCs w:val="18"/>
              </w:rPr>
              <w:t xml:space="preserve">Financed by … </w:t>
            </w:r>
          </w:p>
          <w:p w14:paraId="7E63DE33" w14:textId="77777777" w:rsidR="0019711E" w:rsidRPr="00293D8F" w:rsidRDefault="0019711E" w:rsidP="00432C64">
            <w:pPr>
              <w:ind w:right="256"/>
              <w:jc w:val="center"/>
              <w:rPr>
                <w:rFonts w:cs="Arial"/>
                <w:szCs w:val="18"/>
              </w:rPr>
            </w:pPr>
            <w:r w:rsidRPr="00293D8F">
              <w:rPr>
                <w:rFonts w:cs="Arial"/>
                <w:szCs w:val="18"/>
              </w:rPr>
              <w:t>(KfW or other)</w:t>
            </w:r>
          </w:p>
        </w:tc>
      </w:tr>
      <w:tr w:rsidR="0019711E" w:rsidRPr="00293D8F" w14:paraId="218AC3E8" w14:textId="77777777" w:rsidTr="00432C64">
        <w:trPr>
          <w:trHeight w:val="367"/>
        </w:trPr>
        <w:tc>
          <w:tcPr>
            <w:tcW w:w="3119" w:type="dxa"/>
            <w:tcBorders>
              <w:top w:val="single" w:sz="4" w:space="0" w:color="auto"/>
              <w:left w:val="single" w:sz="4" w:space="0" w:color="auto"/>
              <w:bottom w:val="single" w:sz="4" w:space="0" w:color="auto"/>
              <w:right w:val="single" w:sz="4" w:space="0" w:color="auto"/>
            </w:tcBorders>
          </w:tcPr>
          <w:p w14:paraId="1B4CD9E3" w14:textId="77777777" w:rsidR="0019711E" w:rsidRPr="00293D8F" w:rsidRDefault="0019711E" w:rsidP="00432C64">
            <w:pPr>
              <w:ind w:right="170"/>
              <w:rPr>
                <w:rFonts w:cs="Arial"/>
                <w:szCs w:val="18"/>
              </w:rPr>
            </w:pPr>
            <w:r w:rsidRPr="00293D8F">
              <w:rPr>
                <w:rFonts w:cs="Arial"/>
                <w:szCs w:val="18"/>
              </w:rPr>
              <w:t>Special Account</w:t>
            </w:r>
          </w:p>
        </w:tc>
        <w:tc>
          <w:tcPr>
            <w:tcW w:w="1701" w:type="dxa"/>
            <w:tcBorders>
              <w:top w:val="single" w:sz="4" w:space="0" w:color="auto"/>
              <w:left w:val="single" w:sz="4" w:space="0" w:color="auto"/>
              <w:bottom w:val="single" w:sz="4" w:space="0" w:color="auto"/>
              <w:right w:val="single" w:sz="4" w:space="0" w:color="auto"/>
            </w:tcBorders>
          </w:tcPr>
          <w:p w14:paraId="6E4F9E8C"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7F824CD4"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44CA577A" w14:textId="77777777" w:rsidR="0019711E" w:rsidRPr="00293D8F" w:rsidRDefault="0019711E" w:rsidP="00432C64">
            <w:pPr>
              <w:ind w:right="170"/>
              <w:rPr>
                <w:rFonts w:cs="Arial"/>
                <w:szCs w:val="18"/>
              </w:rPr>
            </w:pPr>
          </w:p>
        </w:tc>
      </w:tr>
      <w:tr w:rsidR="0019711E" w:rsidRPr="00293D8F" w14:paraId="3C88B58B" w14:textId="77777777" w:rsidTr="00432C64">
        <w:trPr>
          <w:trHeight w:val="303"/>
        </w:trPr>
        <w:tc>
          <w:tcPr>
            <w:tcW w:w="3119" w:type="dxa"/>
            <w:tcBorders>
              <w:top w:val="single" w:sz="4" w:space="0" w:color="auto"/>
              <w:left w:val="single" w:sz="4" w:space="0" w:color="auto"/>
              <w:bottom w:val="single" w:sz="4" w:space="0" w:color="auto"/>
              <w:right w:val="single" w:sz="4" w:space="0" w:color="auto"/>
            </w:tcBorders>
          </w:tcPr>
          <w:p w14:paraId="638A53ED" w14:textId="77777777" w:rsidR="0019711E" w:rsidRPr="00293D8F" w:rsidRDefault="0019711E" w:rsidP="00432C64">
            <w:pPr>
              <w:ind w:right="170"/>
              <w:rPr>
                <w:rFonts w:cs="Arial"/>
                <w:szCs w:val="18"/>
              </w:rPr>
            </w:pPr>
            <w:r w:rsidRPr="00293D8F">
              <w:rPr>
                <w:rFonts w:cs="Arial"/>
                <w:szCs w:val="18"/>
              </w:rPr>
              <w:t xml:space="preserve">Local Special Account </w:t>
            </w:r>
          </w:p>
        </w:tc>
        <w:tc>
          <w:tcPr>
            <w:tcW w:w="1701" w:type="dxa"/>
            <w:tcBorders>
              <w:top w:val="single" w:sz="4" w:space="0" w:color="auto"/>
              <w:left w:val="single" w:sz="4" w:space="0" w:color="auto"/>
              <w:bottom w:val="single" w:sz="4" w:space="0" w:color="auto"/>
              <w:right w:val="single" w:sz="4" w:space="0" w:color="auto"/>
            </w:tcBorders>
          </w:tcPr>
          <w:p w14:paraId="4CC29139"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5F4A27A6"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3ADFF361" w14:textId="77777777" w:rsidR="0019711E" w:rsidRPr="00293D8F" w:rsidRDefault="0019711E" w:rsidP="00432C64">
            <w:pPr>
              <w:ind w:right="170"/>
              <w:rPr>
                <w:rFonts w:cs="Arial"/>
                <w:szCs w:val="18"/>
              </w:rPr>
            </w:pPr>
          </w:p>
        </w:tc>
      </w:tr>
      <w:tr w:rsidR="0019711E" w:rsidRPr="00293D8F" w14:paraId="3780F614" w14:textId="77777777" w:rsidTr="00432C64">
        <w:trPr>
          <w:trHeight w:val="359"/>
        </w:trPr>
        <w:tc>
          <w:tcPr>
            <w:tcW w:w="3119" w:type="dxa"/>
            <w:tcBorders>
              <w:top w:val="single" w:sz="4" w:space="0" w:color="auto"/>
              <w:left w:val="single" w:sz="4" w:space="0" w:color="auto"/>
              <w:bottom w:val="single" w:sz="4" w:space="0" w:color="auto"/>
              <w:right w:val="single" w:sz="4" w:space="0" w:color="auto"/>
            </w:tcBorders>
          </w:tcPr>
          <w:p w14:paraId="63A95F26" w14:textId="77777777" w:rsidR="0019711E" w:rsidRPr="00293D8F" w:rsidRDefault="0019711E" w:rsidP="00432C64">
            <w:pPr>
              <w:ind w:right="170"/>
              <w:rPr>
                <w:rFonts w:cs="Arial"/>
                <w:szCs w:val="18"/>
                <w:highlight w:val="yellow"/>
              </w:rPr>
            </w:pPr>
            <w:r w:rsidRPr="00293D8F">
              <w:rPr>
                <w:rFonts w:cs="Arial"/>
                <w:szCs w:val="18"/>
                <w:highlight w:val="yellow"/>
              </w:rPr>
              <w:t>account IP 1</w:t>
            </w:r>
          </w:p>
        </w:tc>
        <w:tc>
          <w:tcPr>
            <w:tcW w:w="1701" w:type="dxa"/>
            <w:tcBorders>
              <w:top w:val="single" w:sz="4" w:space="0" w:color="auto"/>
              <w:left w:val="single" w:sz="4" w:space="0" w:color="auto"/>
              <w:bottom w:val="single" w:sz="4" w:space="0" w:color="auto"/>
              <w:right w:val="single" w:sz="4" w:space="0" w:color="auto"/>
            </w:tcBorders>
          </w:tcPr>
          <w:p w14:paraId="73B423D8"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60D01D03"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2AF5EC8F" w14:textId="77777777" w:rsidR="0019711E" w:rsidRPr="00293D8F" w:rsidRDefault="0019711E" w:rsidP="00432C64">
            <w:pPr>
              <w:ind w:right="170"/>
              <w:rPr>
                <w:rFonts w:cs="Arial"/>
                <w:szCs w:val="18"/>
              </w:rPr>
            </w:pPr>
          </w:p>
        </w:tc>
      </w:tr>
      <w:tr w:rsidR="0019711E" w:rsidRPr="00293D8F" w14:paraId="1AC6FB23" w14:textId="77777777" w:rsidTr="00432C64">
        <w:trPr>
          <w:trHeight w:val="420"/>
        </w:trPr>
        <w:tc>
          <w:tcPr>
            <w:tcW w:w="3119" w:type="dxa"/>
            <w:tcBorders>
              <w:top w:val="single" w:sz="4" w:space="0" w:color="auto"/>
              <w:left w:val="single" w:sz="4" w:space="0" w:color="auto"/>
              <w:bottom w:val="single" w:sz="4" w:space="0" w:color="auto"/>
              <w:right w:val="single" w:sz="4" w:space="0" w:color="auto"/>
            </w:tcBorders>
          </w:tcPr>
          <w:p w14:paraId="696D25B8" w14:textId="77777777" w:rsidR="0019711E" w:rsidRPr="00293D8F" w:rsidRDefault="0019711E" w:rsidP="00432C64">
            <w:pPr>
              <w:ind w:right="170"/>
              <w:rPr>
                <w:rFonts w:cs="Arial"/>
                <w:szCs w:val="18"/>
                <w:highlight w:val="yellow"/>
              </w:rPr>
            </w:pPr>
            <w:r w:rsidRPr="00293D8F">
              <w:rPr>
                <w:rFonts w:cs="Arial"/>
                <w:szCs w:val="18"/>
                <w:highlight w:val="yellow"/>
              </w:rPr>
              <w:t>account IP 2</w:t>
            </w:r>
          </w:p>
        </w:tc>
        <w:tc>
          <w:tcPr>
            <w:tcW w:w="1701" w:type="dxa"/>
            <w:tcBorders>
              <w:top w:val="single" w:sz="4" w:space="0" w:color="auto"/>
              <w:left w:val="single" w:sz="4" w:space="0" w:color="auto"/>
              <w:bottom w:val="single" w:sz="4" w:space="0" w:color="auto"/>
              <w:right w:val="single" w:sz="4" w:space="0" w:color="auto"/>
            </w:tcBorders>
          </w:tcPr>
          <w:p w14:paraId="1B4CF67D"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7298C970"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6A74B815" w14:textId="77777777" w:rsidR="0019711E" w:rsidRPr="00293D8F" w:rsidRDefault="0019711E" w:rsidP="00432C64">
            <w:pPr>
              <w:ind w:right="170"/>
              <w:rPr>
                <w:rFonts w:cs="Arial"/>
                <w:szCs w:val="18"/>
              </w:rPr>
            </w:pPr>
          </w:p>
        </w:tc>
      </w:tr>
      <w:tr w:rsidR="0019711E" w:rsidRPr="00293D8F" w14:paraId="3761F691" w14:textId="77777777" w:rsidTr="00432C64">
        <w:trPr>
          <w:trHeight w:val="412"/>
        </w:trPr>
        <w:tc>
          <w:tcPr>
            <w:tcW w:w="3119" w:type="dxa"/>
            <w:tcBorders>
              <w:top w:val="single" w:sz="4" w:space="0" w:color="auto"/>
              <w:left w:val="single" w:sz="4" w:space="0" w:color="auto"/>
              <w:bottom w:val="single" w:sz="4" w:space="0" w:color="auto"/>
              <w:right w:val="single" w:sz="4" w:space="0" w:color="auto"/>
            </w:tcBorders>
          </w:tcPr>
          <w:p w14:paraId="5E9D2AB4" w14:textId="77777777" w:rsidR="0019711E" w:rsidRPr="00293D8F" w:rsidRDefault="0019711E" w:rsidP="00432C64">
            <w:pPr>
              <w:ind w:right="170"/>
              <w:rPr>
                <w:rFonts w:cs="Arial"/>
                <w:szCs w:val="18"/>
              </w:rPr>
            </w:pPr>
            <w:r w:rsidRPr="00293D8F">
              <w:rPr>
                <w:rFonts w:cs="Arial"/>
                <w:szCs w:val="18"/>
                <w:highlight w:val="yellow"/>
              </w:rPr>
              <w:t>Etc.</w:t>
            </w:r>
            <w:r w:rsidRPr="00293D8F">
              <w:rPr>
                <w:rFonts w:cs="Arial"/>
                <w:szCs w:val="18"/>
              </w:rPr>
              <w:t xml:space="preserve"> </w:t>
            </w:r>
          </w:p>
        </w:tc>
        <w:tc>
          <w:tcPr>
            <w:tcW w:w="1701" w:type="dxa"/>
            <w:tcBorders>
              <w:top w:val="single" w:sz="4" w:space="0" w:color="auto"/>
              <w:left w:val="single" w:sz="4" w:space="0" w:color="auto"/>
              <w:bottom w:val="single" w:sz="4" w:space="0" w:color="auto"/>
              <w:right w:val="single" w:sz="4" w:space="0" w:color="auto"/>
            </w:tcBorders>
          </w:tcPr>
          <w:p w14:paraId="4E7C360C"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0E325177"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3B6BF34F" w14:textId="77777777" w:rsidR="0019711E" w:rsidRPr="00293D8F" w:rsidRDefault="0019711E" w:rsidP="00432C64">
            <w:pPr>
              <w:ind w:right="170"/>
              <w:rPr>
                <w:rFonts w:cs="Arial"/>
                <w:szCs w:val="18"/>
              </w:rPr>
            </w:pPr>
          </w:p>
        </w:tc>
      </w:tr>
      <w:tr w:rsidR="0019711E" w:rsidRPr="00293D8F" w14:paraId="3174F1DA" w14:textId="77777777" w:rsidTr="00432C64">
        <w:trPr>
          <w:trHeight w:val="557"/>
        </w:trPr>
        <w:tc>
          <w:tcPr>
            <w:tcW w:w="3119" w:type="dxa"/>
            <w:tcBorders>
              <w:top w:val="single" w:sz="4" w:space="0" w:color="auto"/>
              <w:left w:val="single" w:sz="4" w:space="0" w:color="auto"/>
              <w:bottom w:val="single" w:sz="4" w:space="0" w:color="auto"/>
              <w:right w:val="single" w:sz="4" w:space="0" w:color="auto"/>
            </w:tcBorders>
          </w:tcPr>
          <w:p w14:paraId="443CDC7C" w14:textId="77777777" w:rsidR="0019711E" w:rsidRPr="00293D8F" w:rsidRDefault="0019711E" w:rsidP="00432C64">
            <w:pPr>
              <w:ind w:right="170"/>
              <w:rPr>
                <w:rFonts w:cs="Arial"/>
                <w:szCs w:val="18"/>
              </w:rPr>
            </w:pPr>
            <w:r w:rsidRPr="00293D8F">
              <w:rPr>
                <w:rFonts w:cs="Arial"/>
                <w:szCs w:val="18"/>
              </w:rPr>
              <w:t>Other Project-related Account** - if any -</w:t>
            </w:r>
          </w:p>
        </w:tc>
        <w:tc>
          <w:tcPr>
            <w:tcW w:w="1701" w:type="dxa"/>
            <w:tcBorders>
              <w:top w:val="single" w:sz="4" w:space="0" w:color="auto"/>
              <w:left w:val="single" w:sz="4" w:space="0" w:color="auto"/>
              <w:bottom w:val="single" w:sz="4" w:space="0" w:color="auto"/>
              <w:right w:val="single" w:sz="4" w:space="0" w:color="auto"/>
            </w:tcBorders>
          </w:tcPr>
          <w:p w14:paraId="6DE369A5" w14:textId="77777777" w:rsidR="0019711E" w:rsidRPr="00293D8F" w:rsidRDefault="0019711E" w:rsidP="00432C64">
            <w:pPr>
              <w:ind w:right="170"/>
              <w:rPr>
                <w:rFonts w:cs="Arial"/>
                <w:szCs w:val="18"/>
              </w:rPr>
            </w:pPr>
          </w:p>
        </w:tc>
        <w:tc>
          <w:tcPr>
            <w:tcW w:w="1701" w:type="dxa"/>
            <w:tcBorders>
              <w:top w:val="single" w:sz="4" w:space="0" w:color="auto"/>
              <w:left w:val="single" w:sz="4" w:space="0" w:color="auto"/>
              <w:bottom w:val="single" w:sz="4" w:space="0" w:color="auto"/>
              <w:right w:val="single" w:sz="4" w:space="0" w:color="auto"/>
            </w:tcBorders>
          </w:tcPr>
          <w:p w14:paraId="4858CEA9" w14:textId="77777777" w:rsidR="0019711E" w:rsidRPr="00293D8F" w:rsidRDefault="0019711E" w:rsidP="00432C64">
            <w:pPr>
              <w:ind w:right="170"/>
              <w:rPr>
                <w:rFonts w:cs="Arial"/>
                <w:szCs w:val="18"/>
              </w:rPr>
            </w:pPr>
          </w:p>
        </w:tc>
        <w:tc>
          <w:tcPr>
            <w:tcW w:w="2410" w:type="dxa"/>
            <w:tcBorders>
              <w:top w:val="single" w:sz="4" w:space="0" w:color="auto"/>
              <w:left w:val="single" w:sz="4" w:space="0" w:color="auto"/>
              <w:bottom w:val="single" w:sz="4" w:space="0" w:color="auto"/>
              <w:right w:val="single" w:sz="4" w:space="0" w:color="auto"/>
            </w:tcBorders>
          </w:tcPr>
          <w:p w14:paraId="11FCFCA5" w14:textId="77777777" w:rsidR="0019711E" w:rsidRPr="00293D8F" w:rsidRDefault="0019711E" w:rsidP="00432C64">
            <w:pPr>
              <w:ind w:right="170"/>
              <w:rPr>
                <w:rFonts w:cs="Arial"/>
                <w:szCs w:val="18"/>
              </w:rPr>
            </w:pPr>
          </w:p>
        </w:tc>
      </w:tr>
    </w:tbl>
    <w:p w14:paraId="6E6EFC9A" w14:textId="77777777" w:rsidR="0019711E" w:rsidRPr="00293D8F" w:rsidRDefault="0019711E" w:rsidP="0019711E">
      <w:pPr>
        <w:spacing w:line="276" w:lineRule="auto"/>
        <w:ind w:right="256"/>
        <w:rPr>
          <w:rFonts w:cs="Arial"/>
          <w:lang w:eastAsia="de-DE"/>
        </w:rPr>
      </w:pPr>
      <w:r w:rsidRPr="00293D8F">
        <w:rPr>
          <w:rFonts w:cs="Arial"/>
          <w:lang w:eastAsia="de-DE"/>
        </w:rPr>
        <w:t xml:space="preserve">**e.g., for tender costs, retention etc. </w:t>
      </w:r>
    </w:p>
    <w:p w14:paraId="32DD99EE" w14:textId="77777777" w:rsidR="0019711E" w:rsidRPr="00293D8F" w:rsidRDefault="0019711E" w:rsidP="0019711E">
      <w:pPr>
        <w:spacing w:line="276" w:lineRule="auto"/>
        <w:ind w:right="256"/>
        <w:rPr>
          <w:rFonts w:cs="Arial"/>
          <w:lang w:eastAsia="de-DE"/>
        </w:rPr>
      </w:pPr>
    </w:p>
    <w:p w14:paraId="7A670E35" w14:textId="77777777" w:rsidR="0019711E" w:rsidRPr="00293D8F" w:rsidRDefault="0019711E" w:rsidP="0019711E">
      <w:pPr>
        <w:spacing w:after="120" w:line="276" w:lineRule="auto"/>
        <w:ind w:right="256"/>
        <w:rPr>
          <w:rFonts w:cs="Arial"/>
          <w:bCs/>
          <w:lang w:eastAsia="de-DE"/>
        </w:rPr>
      </w:pPr>
      <w:r w:rsidRPr="00293D8F">
        <w:rPr>
          <w:rFonts w:cs="Arial"/>
          <w:bCs/>
          <w:lang w:eastAsia="de-DE"/>
        </w:rPr>
        <w:t>The cash flows on these Project accounts are as follows:</w:t>
      </w:r>
    </w:p>
    <w:tbl>
      <w:tblPr>
        <w:tblStyle w:val="TableGrid"/>
        <w:tblW w:w="8926" w:type="dxa"/>
        <w:tblLayout w:type="fixed"/>
        <w:tblLook w:val="04A0" w:firstRow="1" w:lastRow="0" w:firstColumn="1" w:lastColumn="0" w:noHBand="0" w:noVBand="1"/>
      </w:tblPr>
      <w:tblGrid>
        <w:gridCol w:w="2104"/>
        <w:gridCol w:w="665"/>
        <w:gridCol w:w="1337"/>
        <w:gridCol w:w="1701"/>
        <w:gridCol w:w="1701"/>
        <w:gridCol w:w="1418"/>
      </w:tblGrid>
      <w:tr w:rsidR="0019711E" w:rsidRPr="00293D8F" w14:paraId="65744C14" w14:textId="77777777" w:rsidTr="00432C64">
        <w:tc>
          <w:tcPr>
            <w:tcW w:w="2769" w:type="dxa"/>
            <w:gridSpan w:val="2"/>
            <w:vMerge w:val="restart"/>
            <w:tcBorders>
              <w:top w:val="thinThickSmallGap" w:sz="24" w:space="0" w:color="auto"/>
            </w:tcBorders>
            <w:shd w:val="clear" w:color="auto" w:fill="EAF1DD"/>
          </w:tcPr>
          <w:p w14:paraId="5E9903C8" w14:textId="77777777" w:rsidR="0019711E" w:rsidRPr="00293D8F" w:rsidRDefault="0019711E" w:rsidP="00432C64">
            <w:pPr>
              <w:spacing w:after="200" w:line="276" w:lineRule="auto"/>
              <w:ind w:right="256"/>
              <w:rPr>
                <w:rFonts w:cs="Arial"/>
                <w:b/>
                <w:bCs/>
                <w:sz w:val="18"/>
                <w:szCs w:val="18"/>
                <w:lang w:eastAsia="de-DE"/>
              </w:rPr>
            </w:pPr>
          </w:p>
        </w:tc>
        <w:tc>
          <w:tcPr>
            <w:tcW w:w="1337" w:type="dxa"/>
            <w:tcBorders>
              <w:top w:val="thinThickSmallGap" w:sz="24" w:space="0" w:color="auto"/>
            </w:tcBorders>
            <w:shd w:val="clear" w:color="auto" w:fill="EAF1DD"/>
          </w:tcPr>
          <w:p w14:paraId="2F330BAA"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Special Account No…</w:t>
            </w:r>
            <w:proofErr w:type="gramStart"/>
            <w:r w:rsidRPr="00293D8F">
              <w:rPr>
                <w:rFonts w:cs="Arial"/>
                <w:b/>
                <w:bCs/>
                <w:sz w:val="18"/>
                <w:szCs w:val="18"/>
                <w:lang w:eastAsia="de-DE"/>
              </w:rPr>
              <w:t>…..</w:t>
            </w:r>
            <w:proofErr w:type="gramEnd"/>
          </w:p>
        </w:tc>
        <w:tc>
          <w:tcPr>
            <w:tcW w:w="1701" w:type="dxa"/>
            <w:tcBorders>
              <w:top w:val="thinThickSmallGap" w:sz="24" w:space="0" w:color="auto"/>
            </w:tcBorders>
            <w:shd w:val="clear" w:color="auto" w:fill="EAF1DD"/>
          </w:tcPr>
          <w:p w14:paraId="545343D6"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Local Special Account</w:t>
            </w:r>
          </w:p>
          <w:p w14:paraId="195E42BC"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No……</w:t>
            </w:r>
          </w:p>
        </w:tc>
        <w:tc>
          <w:tcPr>
            <w:tcW w:w="1701" w:type="dxa"/>
            <w:tcBorders>
              <w:top w:val="thinThickSmallGap" w:sz="24" w:space="0" w:color="auto"/>
            </w:tcBorders>
            <w:shd w:val="clear" w:color="auto" w:fill="EAF1DD"/>
          </w:tcPr>
          <w:p w14:paraId="5032DF8B"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highlight w:val="yellow"/>
                <w:lang w:eastAsia="de-DE"/>
              </w:rPr>
              <w:t>All IP Accounts*</w:t>
            </w:r>
          </w:p>
          <w:p w14:paraId="4AB6A8A5" w14:textId="77777777" w:rsidR="0019711E" w:rsidRPr="00293D8F" w:rsidRDefault="0019711E" w:rsidP="00432C64">
            <w:pPr>
              <w:spacing w:after="200" w:line="276" w:lineRule="auto"/>
              <w:ind w:right="256"/>
              <w:rPr>
                <w:rFonts w:cs="Arial"/>
                <w:sz w:val="18"/>
                <w:szCs w:val="18"/>
                <w:lang w:eastAsia="de-DE"/>
              </w:rPr>
            </w:pPr>
            <w:r w:rsidRPr="00293D8F">
              <w:rPr>
                <w:rFonts w:cs="Arial"/>
                <w:b/>
                <w:bCs/>
                <w:sz w:val="18"/>
                <w:szCs w:val="18"/>
                <w:lang w:eastAsia="de-DE"/>
              </w:rPr>
              <w:t>No……</w:t>
            </w:r>
          </w:p>
        </w:tc>
        <w:tc>
          <w:tcPr>
            <w:tcW w:w="1418" w:type="dxa"/>
            <w:tcBorders>
              <w:top w:val="thinThickSmallGap" w:sz="24" w:space="0" w:color="auto"/>
            </w:tcBorders>
            <w:shd w:val="clear" w:color="auto" w:fill="EAF1DD"/>
          </w:tcPr>
          <w:p w14:paraId="5C7090EA"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Add further accounts**</w:t>
            </w:r>
          </w:p>
        </w:tc>
      </w:tr>
      <w:tr w:rsidR="0019711E" w:rsidRPr="00293D8F" w14:paraId="6D5C9DFA" w14:textId="77777777" w:rsidTr="00432C64">
        <w:trPr>
          <w:trHeight w:val="507"/>
        </w:trPr>
        <w:tc>
          <w:tcPr>
            <w:tcW w:w="2769" w:type="dxa"/>
            <w:gridSpan w:val="2"/>
            <w:vMerge/>
            <w:shd w:val="clear" w:color="auto" w:fill="EAF1DD"/>
          </w:tcPr>
          <w:p w14:paraId="39978AC2" w14:textId="77777777" w:rsidR="0019711E" w:rsidRPr="00293D8F" w:rsidRDefault="0019711E" w:rsidP="00432C64">
            <w:pPr>
              <w:spacing w:after="200" w:line="276" w:lineRule="auto"/>
              <w:ind w:right="256"/>
              <w:rPr>
                <w:rFonts w:cs="Arial"/>
                <w:b/>
                <w:bCs/>
                <w:sz w:val="18"/>
                <w:szCs w:val="18"/>
                <w:lang w:eastAsia="de-DE"/>
              </w:rPr>
            </w:pPr>
          </w:p>
        </w:tc>
        <w:tc>
          <w:tcPr>
            <w:tcW w:w="1337" w:type="dxa"/>
            <w:shd w:val="clear" w:color="auto" w:fill="EAF1DD"/>
          </w:tcPr>
          <w:p w14:paraId="05B3191C"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Account Currency:</w:t>
            </w:r>
          </w:p>
          <w:p w14:paraId="42D6F87A" w14:textId="77777777" w:rsidR="0019711E" w:rsidRPr="00293D8F" w:rsidRDefault="0019711E" w:rsidP="00432C64">
            <w:pPr>
              <w:spacing w:after="200" w:line="276" w:lineRule="auto"/>
              <w:ind w:right="256"/>
              <w:rPr>
                <w:rFonts w:cs="Arial"/>
                <w:b/>
                <w:bCs/>
                <w:sz w:val="18"/>
                <w:szCs w:val="18"/>
                <w:lang w:eastAsia="de-DE"/>
              </w:rPr>
            </w:pPr>
          </w:p>
        </w:tc>
        <w:tc>
          <w:tcPr>
            <w:tcW w:w="1701" w:type="dxa"/>
            <w:shd w:val="clear" w:color="auto" w:fill="EAF1DD"/>
          </w:tcPr>
          <w:p w14:paraId="4C0727BA" w14:textId="77777777" w:rsidR="0019711E" w:rsidRPr="00293D8F" w:rsidRDefault="0019711E" w:rsidP="00432C64">
            <w:pPr>
              <w:spacing w:after="200" w:line="276" w:lineRule="auto"/>
              <w:ind w:right="256"/>
              <w:rPr>
                <w:rFonts w:cs="Arial"/>
                <w:b/>
                <w:bCs/>
                <w:sz w:val="18"/>
                <w:szCs w:val="18"/>
                <w:lang w:eastAsia="de-DE"/>
              </w:rPr>
            </w:pPr>
            <w:r w:rsidRPr="00293D8F">
              <w:rPr>
                <w:rFonts w:cs="Arial"/>
                <w:b/>
                <w:bCs/>
                <w:sz w:val="18"/>
                <w:szCs w:val="18"/>
                <w:lang w:eastAsia="de-DE"/>
              </w:rPr>
              <w:t>Account Currency:</w:t>
            </w:r>
          </w:p>
          <w:p w14:paraId="498BE861" w14:textId="77777777" w:rsidR="0019711E" w:rsidRPr="00293D8F" w:rsidRDefault="0019711E" w:rsidP="00432C64">
            <w:pPr>
              <w:spacing w:after="200" w:line="276" w:lineRule="auto"/>
              <w:ind w:right="256"/>
              <w:rPr>
                <w:rFonts w:cs="Arial"/>
                <w:b/>
                <w:bCs/>
                <w:sz w:val="18"/>
                <w:szCs w:val="18"/>
                <w:lang w:eastAsia="de-DE"/>
              </w:rPr>
            </w:pPr>
          </w:p>
        </w:tc>
        <w:tc>
          <w:tcPr>
            <w:tcW w:w="1701" w:type="dxa"/>
            <w:shd w:val="clear" w:color="auto" w:fill="EAF1DD"/>
          </w:tcPr>
          <w:p w14:paraId="175EBAF7" w14:textId="77777777" w:rsidR="0019711E" w:rsidRPr="00293D8F" w:rsidRDefault="0019711E" w:rsidP="00432C64">
            <w:pPr>
              <w:spacing w:after="200" w:line="276" w:lineRule="auto"/>
              <w:rPr>
                <w:rFonts w:cs="Arial"/>
                <w:b/>
                <w:bCs/>
                <w:sz w:val="18"/>
                <w:szCs w:val="18"/>
                <w:lang w:eastAsia="de-DE"/>
              </w:rPr>
            </w:pPr>
            <w:r w:rsidRPr="00293D8F">
              <w:rPr>
                <w:rFonts w:cs="Arial"/>
                <w:b/>
                <w:bCs/>
                <w:sz w:val="18"/>
                <w:szCs w:val="18"/>
                <w:lang w:eastAsia="de-DE"/>
              </w:rPr>
              <w:t>Account Currency:</w:t>
            </w:r>
          </w:p>
          <w:p w14:paraId="28375486" w14:textId="77777777" w:rsidR="0019711E" w:rsidRPr="00293D8F" w:rsidRDefault="0019711E" w:rsidP="00432C64">
            <w:pPr>
              <w:spacing w:after="200" w:line="276" w:lineRule="auto"/>
              <w:ind w:right="256"/>
              <w:rPr>
                <w:rFonts w:cs="Arial"/>
                <w:b/>
                <w:bCs/>
                <w:sz w:val="18"/>
                <w:szCs w:val="18"/>
                <w:lang w:eastAsia="de-DE"/>
              </w:rPr>
            </w:pPr>
          </w:p>
        </w:tc>
        <w:tc>
          <w:tcPr>
            <w:tcW w:w="1418" w:type="dxa"/>
            <w:shd w:val="clear" w:color="auto" w:fill="EAF1DD"/>
          </w:tcPr>
          <w:p w14:paraId="6DB25465" w14:textId="77777777" w:rsidR="0019711E" w:rsidRPr="00293D8F" w:rsidRDefault="0019711E" w:rsidP="00432C64">
            <w:pPr>
              <w:spacing w:after="200" w:line="276" w:lineRule="auto"/>
              <w:ind w:right="256"/>
              <w:rPr>
                <w:rFonts w:cs="Arial"/>
                <w:b/>
                <w:bCs/>
                <w:sz w:val="18"/>
                <w:szCs w:val="18"/>
                <w:lang w:eastAsia="de-DE"/>
              </w:rPr>
            </w:pPr>
          </w:p>
        </w:tc>
      </w:tr>
      <w:tr w:rsidR="0019711E" w:rsidRPr="00293D8F" w14:paraId="6DA76A3F" w14:textId="77777777" w:rsidTr="00432C64">
        <w:trPr>
          <w:trHeight w:val="353"/>
        </w:trPr>
        <w:tc>
          <w:tcPr>
            <w:tcW w:w="2104" w:type="dxa"/>
            <w:shd w:val="clear" w:color="auto" w:fill="F2F2F2"/>
          </w:tcPr>
          <w:p w14:paraId="15256042" w14:textId="77777777" w:rsidR="0019711E" w:rsidRPr="00293D8F" w:rsidRDefault="0019711E" w:rsidP="00432C64">
            <w:pPr>
              <w:tabs>
                <w:tab w:val="left" w:pos="1451"/>
              </w:tabs>
              <w:spacing w:before="120" w:after="120" w:line="276" w:lineRule="auto"/>
              <w:ind w:right="-130"/>
              <w:rPr>
                <w:rFonts w:eastAsia="Calibri" w:cs="Arial"/>
                <w:sz w:val="18"/>
                <w:szCs w:val="18"/>
              </w:rPr>
            </w:pPr>
            <w:r w:rsidRPr="00293D8F">
              <w:rPr>
                <w:rFonts w:cs="Arial"/>
                <w:sz w:val="18"/>
                <w:szCs w:val="18"/>
                <w:lang w:eastAsia="de-DE"/>
              </w:rPr>
              <w:t>A)</w:t>
            </w:r>
            <w:r w:rsidRPr="00293D8F">
              <w:rPr>
                <w:rFonts w:eastAsia="Calibri" w:cs="Arial"/>
                <w:sz w:val="18"/>
                <w:szCs w:val="18"/>
              </w:rPr>
              <w:t xml:space="preserve"> Opening Balance</w:t>
            </w:r>
          </w:p>
        </w:tc>
        <w:tc>
          <w:tcPr>
            <w:tcW w:w="665" w:type="dxa"/>
            <w:shd w:val="clear" w:color="auto" w:fill="F2F2F2"/>
          </w:tcPr>
          <w:p w14:paraId="55EA6EC2" w14:textId="77777777" w:rsidR="0019711E" w:rsidRPr="00293D8F" w:rsidRDefault="0019711E" w:rsidP="00432C64">
            <w:pPr>
              <w:spacing w:after="200" w:line="276" w:lineRule="auto"/>
              <w:ind w:right="-172"/>
              <w:rPr>
                <w:rFonts w:cs="Arial"/>
                <w:lang w:eastAsia="de-DE"/>
              </w:rPr>
            </w:pPr>
          </w:p>
        </w:tc>
        <w:tc>
          <w:tcPr>
            <w:tcW w:w="1337" w:type="dxa"/>
            <w:shd w:val="clear" w:color="auto" w:fill="F2F2F2"/>
          </w:tcPr>
          <w:p w14:paraId="1DA7FDD1" w14:textId="77777777" w:rsidR="0019711E" w:rsidRPr="00293D8F" w:rsidRDefault="0019711E" w:rsidP="00432C64">
            <w:pPr>
              <w:spacing w:after="200" w:line="276" w:lineRule="auto"/>
              <w:ind w:right="256"/>
              <w:rPr>
                <w:rFonts w:cs="Arial"/>
                <w:lang w:eastAsia="de-DE"/>
              </w:rPr>
            </w:pPr>
          </w:p>
        </w:tc>
        <w:tc>
          <w:tcPr>
            <w:tcW w:w="1701" w:type="dxa"/>
            <w:tcBorders>
              <w:bottom w:val="single" w:sz="4" w:space="0" w:color="auto"/>
            </w:tcBorders>
            <w:shd w:val="clear" w:color="auto" w:fill="F2F2F2"/>
          </w:tcPr>
          <w:p w14:paraId="50C0FFA2" w14:textId="77777777" w:rsidR="0019711E" w:rsidRPr="00293D8F" w:rsidRDefault="0019711E" w:rsidP="00432C64">
            <w:pPr>
              <w:spacing w:after="200" w:line="276" w:lineRule="auto"/>
              <w:ind w:right="256"/>
              <w:rPr>
                <w:rFonts w:cs="Arial"/>
                <w:b/>
                <w:bCs/>
                <w:lang w:eastAsia="de-DE"/>
              </w:rPr>
            </w:pPr>
          </w:p>
        </w:tc>
        <w:tc>
          <w:tcPr>
            <w:tcW w:w="1701" w:type="dxa"/>
            <w:tcBorders>
              <w:bottom w:val="single" w:sz="4" w:space="0" w:color="auto"/>
            </w:tcBorders>
            <w:shd w:val="clear" w:color="auto" w:fill="F2F2F2"/>
          </w:tcPr>
          <w:p w14:paraId="171BD959" w14:textId="77777777" w:rsidR="0019711E" w:rsidRPr="00293D8F" w:rsidRDefault="0019711E" w:rsidP="00432C64">
            <w:pPr>
              <w:spacing w:after="200" w:line="276" w:lineRule="auto"/>
              <w:ind w:right="256"/>
              <w:rPr>
                <w:rFonts w:cs="Arial"/>
                <w:b/>
                <w:bCs/>
                <w:lang w:eastAsia="de-DE"/>
              </w:rPr>
            </w:pPr>
          </w:p>
        </w:tc>
        <w:tc>
          <w:tcPr>
            <w:tcW w:w="1418" w:type="dxa"/>
            <w:tcBorders>
              <w:bottom w:val="single" w:sz="4" w:space="0" w:color="auto"/>
            </w:tcBorders>
            <w:shd w:val="clear" w:color="auto" w:fill="F2F2F2"/>
          </w:tcPr>
          <w:p w14:paraId="226DE999" w14:textId="77777777" w:rsidR="0019711E" w:rsidRPr="00293D8F" w:rsidRDefault="0019711E" w:rsidP="00432C64">
            <w:pPr>
              <w:spacing w:after="200" w:line="276" w:lineRule="auto"/>
              <w:ind w:right="256"/>
              <w:rPr>
                <w:rFonts w:cs="Arial"/>
                <w:b/>
                <w:bCs/>
                <w:lang w:eastAsia="de-DE"/>
              </w:rPr>
            </w:pPr>
          </w:p>
        </w:tc>
      </w:tr>
      <w:tr w:rsidR="0019711E" w:rsidRPr="00293D8F" w14:paraId="4CC11267" w14:textId="77777777" w:rsidTr="00432C64">
        <w:trPr>
          <w:trHeight w:val="401"/>
        </w:trPr>
        <w:tc>
          <w:tcPr>
            <w:tcW w:w="2104" w:type="dxa"/>
          </w:tcPr>
          <w:p w14:paraId="4AA3E0A8"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t>B) Inflow of KfW funds</w:t>
            </w:r>
          </w:p>
        </w:tc>
        <w:tc>
          <w:tcPr>
            <w:tcW w:w="665" w:type="dxa"/>
            <w:vAlign w:val="center"/>
          </w:tcPr>
          <w:p w14:paraId="0BEE6AEB" w14:textId="77777777" w:rsidR="0019711E" w:rsidRPr="00293D8F" w:rsidRDefault="0019711E" w:rsidP="00432C64">
            <w:pPr>
              <w:spacing w:after="200" w:line="276" w:lineRule="auto"/>
              <w:ind w:right="-31"/>
              <w:rPr>
                <w:rFonts w:cs="Arial"/>
                <w:sz w:val="18"/>
                <w:szCs w:val="18"/>
                <w:lang w:eastAsia="de-DE"/>
              </w:rPr>
            </w:pPr>
            <w:r w:rsidRPr="00293D8F">
              <w:rPr>
                <w:rFonts w:cs="Arial"/>
                <w:sz w:val="18"/>
                <w:szCs w:val="18"/>
                <w:lang w:eastAsia="de-DE"/>
              </w:rPr>
              <w:t>Plus</w:t>
            </w:r>
          </w:p>
        </w:tc>
        <w:tc>
          <w:tcPr>
            <w:tcW w:w="1337" w:type="dxa"/>
          </w:tcPr>
          <w:p w14:paraId="548883B3" w14:textId="77777777" w:rsidR="0019711E" w:rsidRPr="00293D8F" w:rsidRDefault="0019711E" w:rsidP="00432C64">
            <w:pPr>
              <w:spacing w:after="200" w:line="276" w:lineRule="auto"/>
              <w:ind w:right="256"/>
              <w:rPr>
                <w:rFonts w:cs="Arial"/>
                <w:lang w:eastAsia="de-DE"/>
              </w:rPr>
            </w:pPr>
          </w:p>
        </w:tc>
        <w:tc>
          <w:tcPr>
            <w:tcW w:w="1701" w:type="dxa"/>
            <w:tcBorders>
              <w:tl2br w:val="single" w:sz="4" w:space="0" w:color="auto"/>
              <w:tr2bl w:val="single" w:sz="4" w:space="0" w:color="auto"/>
            </w:tcBorders>
          </w:tcPr>
          <w:p w14:paraId="14314B10" w14:textId="77777777" w:rsidR="0019711E" w:rsidRPr="00293D8F" w:rsidRDefault="0019711E" w:rsidP="00432C64">
            <w:pPr>
              <w:spacing w:after="200" w:line="276" w:lineRule="auto"/>
              <w:ind w:right="256"/>
              <w:rPr>
                <w:rFonts w:cs="Arial"/>
                <w:b/>
                <w:bCs/>
                <w:lang w:eastAsia="de-DE"/>
              </w:rPr>
            </w:pPr>
          </w:p>
        </w:tc>
        <w:tc>
          <w:tcPr>
            <w:tcW w:w="1701" w:type="dxa"/>
            <w:tcBorders>
              <w:tl2br w:val="single" w:sz="4" w:space="0" w:color="auto"/>
              <w:tr2bl w:val="single" w:sz="4" w:space="0" w:color="auto"/>
            </w:tcBorders>
          </w:tcPr>
          <w:p w14:paraId="421960E8" w14:textId="77777777" w:rsidR="0019711E" w:rsidRPr="00293D8F" w:rsidRDefault="0019711E" w:rsidP="00432C64">
            <w:pPr>
              <w:spacing w:after="200" w:line="276" w:lineRule="auto"/>
              <w:ind w:right="256"/>
              <w:rPr>
                <w:rFonts w:cs="Arial"/>
                <w:b/>
                <w:bCs/>
                <w:lang w:eastAsia="de-DE"/>
              </w:rPr>
            </w:pPr>
          </w:p>
        </w:tc>
        <w:tc>
          <w:tcPr>
            <w:tcW w:w="1418" w:type="dxa"/>
            <w:tcBorders>
              <w:tl2br w:val="single" w:sz="4" w:space="0" w:color="auto"/>
              <w:tr2bl w:val="single" w:sz="4" w:space="0" w:color="auto"/>
            </w:tcBorders>
          </w:tcPr>
          <w:p w14:paraId="62A771AE" w14:textId="77777777" w:rsidR="0019711E" w:rsidRPr="00293D8F" w:rsidRDefault="0019711E" w:rsidP="00432C64">
            <w:pPr>
              <w:spacing w:after="200" w:line="276" w:lineRule="auto"/>
              <w:ind w:right="256"/>
              <w:rPr>
                <w:rFonts w:cs="Arial"/>
                <w:b/>
                <w:bCs/>
                <w:lang w:eastAsia="de-DE"/>
              </w:rPr>
            </w:pPr>
          </w:p>
        </w:tc>
      </w:tr>
      <w:tr w:rsidR="0019711E" w:rsidRPr="00293D8F" w14:paraId="19553B7C" w14:textId="77777777" w:rsidTr="00432C64">
        <w:tc>
          <w:tcPr>
            <w:tcW w:w="2104" w:type="dxa"/>
          </w:tcPr>
          <w:p w14:paraId="25EBCC5E" w14:textId="77777777" w:rsidR="0019711E" w:rsidRPr="00293D8F" w:rsidRDefault="0019711E" w:rsidP="00432C64">
            <w:pPr>
              <w:tabs>
                <w:tab w:val="left" w:pos="1734"/>
              </w:tabs>
              <w:spacing w:before="120" w:after="120" w:line="276" w:lineRule="auto"/>
              <w:ind w:right="-130"/>
              <w:rPr>
                <w:rFonts w:cs="Arial"/>
                <w:sz w:val="18"/>
                <w:szCs w:val="18"/>
                <w:lang w:eastAsia="de-DE"/>
              </w:rPr>
            </w:pPr>
            <w:r w:rsidRPr="00293D8F">
              <w:rPr>
                <w:rFonts w:cs="Arial"/>
                <w:sz w:val="18"/>
                <w:szCs w:val="18"/>
                <w:lang w:eastAsia="de-DE"/>
              </w:rPr>
              <w:t xml:space="preserve">C) </w:t>
            </w:r>
            <w:r w:rsidRPr="00293D8F">
              <w:rPr>
                <w:rFonts w:cs="Arial"/>
                <w:i/>
                <w:iCs/>
                <w:sz w:val="18"/>
                <w:szCs w:val="18"/>
                <w:lang w:eastAsia="de-DE"/>
              </w:rPr>
              <w:t>If any:</w:t>
            </w:r>
            <w:r w:rsidRPr="00293D8F">
              <w:rPr>
                <w:rFonts w:cs="Arial"/>
                <w:sz w:val="18"/>
                <w:szCs w:val="18"/>
                <w:lang w:eastAsia="de-DE"/>
              </w:rPr>
              <w:t xml:space="preserve"> credit interest or other project related receipts</w:t>
            </w:r>
          </w:p>
        </w:tc>
        <w:tc>
          <w:tcPr>
            <w:tcW w:w="665" w:type="dxa"/>
            <w:vAlign w:val="center"/>
          </w:tcPr>
          <w:p w14:paraId="620BE88B" w14:textId="77777777" w:rsidR="0019711E" w:rsidRPr="00293D8F" w:rsidRDefault="0019711E" w:rsidP="00432C64">
            <w:pPr>
              <w:spacing w:before="120" w:after="120" w:line="276" w:lineRule="auto"/>
              <w:ind w:right="-172"/>
              <w:rPr>
                <w:rFonts w:cs="Arial"/>
                <w:sz w:val="18"/>
                <w:szCs w:val="18"/>
                <w:lang w:eastAsia="de-DE"/>
              </w:rPr>
            </w:pPr>
            <w:r w:rsidRPr="00293D8F">
              <w:rPr>
                <w:rFonts w:cs="Arial"/>
                <w:sz w:val="18"/>
                <w:szCs w:val="18"/>
                <w:lang w:eastAsia="de-DE"/>
              </w:rPr>
              <w:t>Plus</w:t>
            </w:r>
          </w:p>
        </w:tc>
        <w:tc>
          <w:tcPr>
            <w:tcW w:w="1337" w:type="dxa"/>
          </w:tcPr>
          <w:p w14:paraId="7DE517C0" w14:textId="77777777" w:rsidR="0019711E" w:rsidRPr="00293D8F" w:rsidRDefault="0019711E" w:rsidP="00432C64">
            <w:pPr>
              <w:spacing w:before="120" w:after="120" w:line="276" w:lineRule="auto"/>
              <w:ind w:right="256"/>
              <w:rPr>
                <w:rFonts w:cs="Arial"/>
                <w:lang w:eastAsia="de-DE"/>
              </w:rPr>
            </w:pPr>
          </w:p>
        </w:tc>
        <w:tc>
          <w:tcPr>
            <w:tcW w:w="1701" w:type="dxa"/>
          </w:tcPr>
          <w:p w14:paraId="58CD193C" w14:textId="77777777" w:rsidR="0019711E" w:rsidRPr="00293D8F" w:rsidRDefault="0019711E" w:rsidP="00432C64">
            <w:pPr>
              <w:spacing w:before="120" w:after="120" w:line="276" w:lineRule="auto"/>
              <w:ind w:right="256"/>
              <w:rPr>
                <w:rFonts w:cs="Arial"/>
                <w:b/>
                <w:bCs/>
                <w:lang w:eastAsia="de-DE"/>
              </w:rPr>
            </w:pPr>
          </w:p>
        </w:tc>
        <w:tc>
          <w:tcPr>
            <w:tcW w:w="1701" w:type="dxa"/>
          </w:tcPr>
          <w:p w14:paraId="4F4DEFA2" w14:textId="77777777" w:rsidR="0019711E" w:rsidRPr="00293D8F" w:rsidRDefault="0019711E" w:rsidP="00432C64">
            <w:pPr>
              <w:spacing w:before="120" w:after="120" w:line="276" w:lineRule="auto"/>
              <w:ind w:right="256"/>
              <w:rPr>
                <w:rFonts w:cs="Arial"/>
                <w:b/>
                <w:bCs/>
                <w:lang w:eastAsia="de-DE"/>
              </w:rPr>
            </w:pPr>
          </w:p>
        </w:tc>
        <w:tc>
          <w:tcPr>
            <w:tcW w:w="1418" w:type="dxa"/>
          </w:tcPr>
          <w:p w14:paraId="7BEEF5B6" w14:textId="77777777" w:rsidR="0019711E" w:rsidRPr="00293D8F" w:rsidRDefault="0019711E" w:rsidP="00432C64">
            <w:pPr>
              <w:spacing w:before="120" w:after="120" w:line="276" w:lineRule="auto"/>
              <w:ind w:right="256"/>
              <w:rPr>
                <w:rFonts w:cs="Arial"/>
                <w:b/>
                <w:bCs/>
                <w:lang w:eastAsia="de-DE"/>
              </w:rPr>
            </w:pPr>
          </w:p>
        </w:tc>
      </w:tr>
      <w:tr w:rsidR="0019711E" w:rsidRPr="00293D8F" w14:paraId="22EC1588" w14:textId="77777777" w:rsidTr="00432C64">
        <w:tc>
          <w:tcPr>
            <w:tcW w:w="2104" w:type="dxa"/>
            <w:shd w:val="clear" w:color="auto" w:fill="F2F2F2"/>
          </w:tcPr>
          <w:p w14:paraId="75D7BAF7"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t>D) Incoming transfers - only from accounts indicated in this table</w:t>
            </w:r>
          </w:p>
        </w:tc>
        <w:tc>
          <w:tcPr>
            <w:tcW w:w="665" w:type="dxa"/>
            <w:shd w:val="clear" w:color="auto" w:fill="F2F2F2"/>
            <w:vAlign w:val="center"/>
          </w:tcPr>
          <w:p w14:paraId="702C9B66" w14:textId="77777777" w:rsidR="0019711E" w:rsidRPr="00293D8F" w:rsidRDefault="0019711E" w:rsidP="00432C64">
            <w:pPr>
              <w:spacing w:before="120" w:after="120" w:line="276" w:lineRule="auto"/>
              <w:ind w:right="-172"/>
              <w:rPr>
                <w:rFonts w:cs="Arial"/>
                <w:sz w:val="18"/>
                <w:szCs w:val="18"/>
                <w:lang w:eastAsia="de-DE"/>
              </w:rPr>
            </w:pPr>
            <w:r w:rsidRPr="00293D8F">
              <w:rPr>
                <w:rFonts w:cs="Arial"/>
                <w:sz w:val="18"/>
                <w:szCs w:val="18"/>
                <w:lang w:eastAsia="de-DE"/>
              </w:rPr>
              <w:t>Plus</w:t>
            </w:r>
          </w:p>
        </w:tc>
        <w:tc>
          <w:tcPr>
            <w:tcW w:w="1337" w:type="dxa"/>
            <w:shd w:val="clear" w:color="auto" w:fill="F2F2F2"/>
          </w:tcPr>
          <w:p w14:paraId="7A529A0D" w14:textId="77777777" w:rsidR="0019711E" w:rsidRPr="00293D8F" w:rsidRDefault="0019711E" w:rsidP="00432C64">
            <w:pPr>
              <w:spacing w:before="120" w:after="120" w:line="276" w:lineRule="auto"/>
              <w:ind w:right="256"/>
              <w:rPr>
                <w:rFonts w:cs="Arial"/>
                <w:lang w:eastAsia="de-DE"/>
              </w:rPr>
            </w:pPr>
          </w:p>
        </w:tc>
        <w:tc>
          <w:tcPr>
            <w:tcW w:w="1701" w:type="dxa"/>
            <w:shd w:val="clear" w:color="auto" w:fill="F2F2F2"/>
          </w:tcPr>
          <w:p w14:paraId="4DECEA9E" w14:textId="77777777" w:rsidR="0019711E" w:rsidRPr="00293D8F" w:rsidRDefault="0019711E" w:rsidP="00432C64">
            <w:pPr>
              <w:spacing w:before="120" w:after="120" w:line="276" w:lineRule="auto"/>
              <w:ind w:right="256"/>
              <w:rPr>
                <w:rFonts w:cs="Arial"/>
                <w:b/>
                <w:bCs/>
                <w:lang w:eastAsia="de-DE"/>
              </w:rPr>
            </w:pPr>
          </w:p>
        </w:tc>
        <w:tc>
          <w:tcPr>
            <w:tcW w:w="1701" w:type="dxa"/>
            <w:shd w:val="clear" w:color="auto" w:fill="F2F2F2"/>
          </w:tcPr>
          <w:p w14:paraId="14F1A005" w14:textId="77777777" w:rsidR="0019711E" w:rsidRPr="00293D8F" w:rsidRDefault="0019711E" w:rsidP="00432C64">
            <w:pPr>
              <w:spacing w:before="120" w:after="120" w:line="276" w:lineRule="auto"/>
              <w:ind w:right="256"/>
              <w:rPr>
                <w:rFonts w:cs="Arial"/>
                <w:b/>
                <w:bCs/>
                <w:lang w:eastAsia="de-DE"/>
              </w:rPr>
            </w:pPr>
          </w:p>
        </w:tc>
        <w:tc>
          <w:tcPr>
            <w:tcW w:w="1418" w:type="dxa"/>
            <w:shd w:val="clear" w:color="auto" w:fill="F2F2F2"/>
          </w:tcPr>
          <w:p w14:paraId="14949385" w14:textId="77777777" w:rsidR="0019711E" w:rsidRPr="00293D8F" w:rsidRDefault="0019711E" w:rsidP="00432C64">
            <w:pPr>
              <w:spacing w:before="120" w:after="120" w:line="276" w:lineRule="auto"/>
              <w:ind w:right="256"/>
              <w:rPr>
                <w:rFonts w:cs="Arial"/>
                <w:b/>
                <w:bCs/>
                <w:lang w:eastAsia="de-DE"/>
              </w:rPr>
            </w:pPr>
          </w:p>
        </w:tc>
      </w:tr>
      <w:tr w:rsidR="0019711E" w:rsidRPr="00293D8F" w14:paraId="4EEC5FFC" w14:textId="77777777" w:rsidTr="00432C64">
        <w:tc>
          <w:tcPr>
            <w:tcW w:w="2104" w:type="dxa"/>
            <w:shd w:val="clear" w:color="auto" w:fill="F2F2F2"/>
          </w:tcPr>
          <w:p w14:paraId="5602CF6E"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t>E) Outgoing transfers – only from accounts indicated in this table</w:t>
            </w:r>
          </w:p>
        </w:tc>
        <w:tc>
          <w:tcPr>
            <w:tcW w:w="665" w:type="dxa"/>
            <w:shd w:val="clear" w:color="auto" w:fill="F2F2F2"/>
            <w:vAlign w:val="center"/>
          </w:tcPr>
          <w:p w14:paraId="44DCA4AC" w14:textId="77777777" w:rsidR="0019711E" w:rsidRPr="00293D8F" w:rsidRDefault="0019711E" w:rsidP="00432C64">
            <w:pPr>
              <w:spacing w:before="120" w:after="120" w:line="276" w:lineRule="auto"/>
              <w:ind w:right="-172"/>
              <w:rPr>
                <w:rFonts w:cs="Arial"/>
                <w:sz w:val="18"/>
                <w:szCs w:val="18"/>
                <w:lang w:eastAsia="de-DE"/>
              </w:rPr>
            </w:pPr>
            <w:r w:rsidRPr="00293D8F">
              <w:rPr>
                <w:rFonts w:cs="Arial"/>
                <w:sz w:val="18"/>
                <w:szCs w:val="18"/>
                <w:lang w:eastAsia="de-DE"/>
              </w:rPr>
              <w:t>Less</w:t>
            </w:r>
          </w:p>
        </w:tc>
        <w:tc>
          <w:tcPr>
            <w:tcW w:w="1337" w:type="dxa"/>
            <w:shd w:val="clear" w:color="auto" w:fill="F2F2F2"/>
          </w:tcPr>
          <w:p w14:paraId="5FA64209" w14:textId="77777777" w:rsidR="0019711E" w:rsidRPr="00293D8F" w:rsidRDefault="0019711E" w:rsidP="00432C64">
            <w:pPr>
              <w:spacing w:before="120" w:after="120" w:line="276" w:lineRule="auto"/>
              <w:ind w:right="256"/>
              <w:rPr>
                <w:rFonts w:cs="Arial"/>
                <w:lang w:eastAsia="de-DE"/>
              </w:rPr>
            </w:pPr>
          </w:p>
        </w:tc>
        <w:tc>
          <w:tcPr>
            <w:tcW w:w="1701" w:type="dxa"/>
            <w:shd w:val="clear" w:color="auto" w:fill="F2F2F2"/>
          </w:tcPr>
          <w:p w14:paraId="08402E29" w14:textId="77777777" w:rsidR="0019711E" w:rsidRPr="00293D8F" w:rsidRDefault="0019711E" w:rsidP="00432C64">
            <w:pPr>
              <w:spacing w:before="120" w:after="120" w:line="276" w:lineRule="auto"/>
              <w:ind w:right="256"/>
              <w:rPr>
                <w:rFonts w:cs="Arial"/>
                <w:b/>
                <w:bCs/>
                <w:lang w:eastAsia="de-DE"/>
              </w:rPr>
            </w:pPr>
          </w:p>
        </w:tc>
        <w:tc>
          <w:tcPr>
            <w:tcW w:w="1701" w:type="dxa"/>
            <w:shd w:val="clear" w:color="auto" w:fill="F2F2F2"/>
          </w:tcPr>
          <w:p w14:paraId="21379B09" w14:textId="77777777" w:rsidR="0019711E" w:rsidRPr="00293D8F" w:rsidRDefault="0019711E" w:rsidP="00432C64">
            <w:pPr>
              <w:spacing w:before="120" w:after="120" w:line="276" w:lineRule="auto"/>
              <w:ind w:right="256"/>
              <w:rPr>
                <w:rFonts w:cs="Arial"/>
                <w:b/>
                <w:bCs/>
                <w:lang w:eastAsia="de-DE"/>
              </w:rPr>
            </w:pPr>
          </w:p>
        </w:tc>
        <w:tc>
          <w:tcPr>
            <w:tcW w:w="1418" w:type="dxa"/>
            <w:shd w:val="clear" w:color="auto" w:fill="F2F2F2"/>
          </w:tcPr>
          <w:p w14:paraId="6D436E53" w14:textId="77777777" w:rsidR="0019711E" w:rsidRPr="00293D8F" w:rsidRDefault="0019711E" w:rsidP="00432C64">
            <w:pPr>
              <w:spacing w:before="120" w:after="120" w:line="276" w:lineRule="auto"/>
              <w:ind w:right="256"/>
              <w:rPr>
                <w:rFonts w:cs="Arial"/>
                <w:b/>
                <w:bCs/>
                <w:lang w:eastAsia="de-DE"/>
              </w:rPr>
            </w:pPr>
          </w:p>
        </w:tc>
      </w:tr>
      <w:tr w:rsidR="0019711E" w:rsidRPr="00293D8F" w14:paraId="115FC92F" w14:textId="77777777" w:rsidTr="00432C64">
        <w:tc>
          <w:tcPr>
            <w:tcW w:w="2104" w:type="dxa"/>
          </w:tcPr>
          <w:p w14:paraId="5D2B2DDF"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t xml:space="preserve">F) Total costs paid </w:t>
            </w:r>
            <w:r w:rsidRPr="00293D8F">
              <w:rPr>
                <w:rFonts w:cs="Arial"/>
                <w:sz w:val="16"/>
                <w:szCs w:val="16"/>
                <w:lang w:eastAsia="de-DE"/>
              </w:rPr>
              <w:t>(liabilities must not be considered hereunder)</w:t>
            </w:r>
          </w:p>
        </w:tc>
        <w:tc>
          <w:tcPr>
            <w:tcW w:w="665" w:type="dxa"/>
            <w:vAlign w:val="center"/>
          </w:tcPr>
          <w:p w14:paraId="5C8BB05B" w14:textId="77777777" w:rsidR="0019711E" w:rsidRPr="00293D8F" w:rsidRDefault="0019711E" w:rsidP="00432C64">
            <w:pPr>
              <w:spacing w:before="120" w:after="120" w:line="276" w:lineRule="auto"/>
              <w:ind w:right="-172"/>
              <w:rPr>
                <w:rFonts w:cs="Arial"/>
                <w:sz w:val="18"/>
                <w:szCs w:val="18"/>
                <w:lang w:eastAsia="de-DE"/>
              </w:rPr>
            </w:pPr>
            <w:r w:rsidRPr="00293D8F">
              <w:rPr>
                <w:rFonts w:cs="Arial"/>
                <w:sz w:val="18"/>
                <w:szCs w:val="18"/>
                <w:lang w:eastAsia="de-DE"/>
              </w:rPr>
              <w:t>Less</w:t>
            </w:r>
          </w:p>
        </w:tc>
        <w:tc>
          <w:tcPr>
            <w:tcW w:w="1337" w:type="dxa"/>
          </w:tcPr>
          <w:p w14:paraId="75F985EC" w14:textId="77777777" w:rsidR="0019711E" w:rsidRPr="00293D8F" w:rsidRDefault="0019711E" w:rsidP="00432C64">
            <w:pPr>
              <w:spacing w:before="120" w:after="120" w:line="276" w:lineRule="auto"/>
              <w:ind w:right="256"/>
              <w:rPr>
                <w:rFonts w:cs="Arial"/>
                <w:lang w:eastAsia="de-DE"/>
              </w:rPr>
            </w:pPr>
          </w:p>
        </w:tc>
        <w:tc>
          <w:tcPr>
            <w:tcW w:w="1701" w:type="dxa"/>
          </w:tcPr>
          <w:p w14:paraId="00939A09" w14:textId="77777777" w:rsidR="0019711E" w:rsidRPr="00293D8F" w:rsidRDefault="0019711E" w:rsidP="00432C64">
            <w:pPr>
              <w:spacing w:before="120" w:after="120" w:line="276" w:lineRule="auto"/>
              <w:ind w:right="256"/>
              <w:rPr>
                <w:rFonts w:cs="Arial"/>
                <w:b/>
                <w:bCs/>
                <w:lang w:eastAsia="de-DE"/>
              </w:rPr>
            </w:pPr>
          </w:p>
        </w:tc>
        <w:tc>
          <w:tcPr>
            <w:tcW w:w="1701" w:type="dxa"/>
          </w:tcPr>
          <w:p w14:paraId="398902F1" w14:textId="77777777" w:rsidR="0019711E" w:rsidRPr="00293D8F" w:rsidRDefault="0019711E" w:rsidP="00432C64">
            <w:pPr>
              <w:spacing w:before="120" w:after="120" w:line="276" w:lineRule="auto"/>
              <w:ind w:right="256"/>
              <w:rPr>
                <w:rFonts w:cs="Arial"/>
                <w:b/>
                <w:bCs/>
                <w:lang w:eastAsia="de-DE"/>
              </w:rPr>
            </w:pPr>
          </w:p>
        </w:tc>
        <w:tc>
          <w:tcPr>
            <w:tcW w:w="1418" w:type="dxa"/>
          </w:tcPr>
          <w:p w14:paraId="5842AFD1" w14:textId="77777777" w:rsidR="0019711E" w:rsidRPr="00293D8F" w:rsidRDefault="0019711E" w:rsidP="00432C64">
            <w:pPr>
              <w:spacing w:before="120" w:after="120" w:line="276" w:lineRule="auto"/>
              <w:ind w:right="256"/>
              <w:rPr>
                <w:rFonts w:cs="Arial"/>
                <w:b/>
                <w:bCs/>
                <w:lang w:eastAsia="de-DE"/>
              </w:rPr>
            </w:pPr>
          </w:p>
        </w:tc>
      </w:tr>
      <w:tr w:rsidR="0019711E" w:rsidRPr="00293D8F" w14:paraId="5A2C33CB" w14:textId="77777777" w:rsidTr="00432C64">
        <w:tc>
          <w:tcPr>
            <w:tcW w:w="2104" w:type="dxa"/>
            <w:tcBorders>
              <w:bottom w:val="single" w:sz="4" w:space="0" w:color="auto"/>
            </w:tcBorders>
          </w:tcPr>
          <w:p w14:paraId="22B5C4E7"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lastRenderedPageBreak/>
              <w:t xml:space="preserve">G) </w:t>
            </w:r>
            <w:r w:rsidRPr="00293D8F">
              <w:rPr>
                <w:rFonts w:cs="Arial"/>
                <w:i/>
                <w:iCs/>
                <w:sz w:val="18"/>
                <w:szCs w:val="18"/>
                <w:lang w:eastAsia="de-DE"/>
              </w:rPr>
              <w:t>If any:</w:t>
            </w:r>
            <w:r w:rsidRPr="00293D8F">
              <w:rPr>
                <w:rFonts w:cs="Arial"/>
                <w:sz w:val="18"/>
                <w:szCs w:val="18"/>
                <w:lang w:eastAsia="de-DE"/>
              </w:rPr>
              <w:t xml:space="preserve"> New project receivables (such as advances) not </w:t>
            </w:r>
            <w:proofErr w:type="gramStart"/>
            <w:r w:rsidRPr="00293D8F">
              <w:rPr>
                <w:rFonts w:cs="Arial"/>
                <w:sz w:val="18"/>
                <w:szCs w:val="18"/>
                <w:lang w:eastAsia="de-DE"/>
              </w:rPr>
              <w:t>cleared</w:t>
            </w:r>
            <w:proofErr w:type="gramEnd"/>
            <w:r w:rsidRPr="00293D8F">
              <w:rPr>
                <w:rFonts w:cs="Arial"/>
                <w:sz w:val="18"/>
                <w:szCs w:val="18"/>
                <w:lang w:eastAsia="de-DE"/>
              </w:rPr>
              <w:t xml:space="preserve"> until the end of the reporting period</w:t>
            </w:r>
          </w:p>
        </w:tc>
        <w:tc>
          <w:tcPr>
            <w:tcW w:w="665" w:type="dxa"/>
            <w:tcBorders>
              <w:bottom w:val="single" w:sz="4" w:space="0" w:color="auto"/>
            </w:tcBorders>
            <w:vAlign w:val="center"/>
          </w:tcPr>
          <w:p w14:paraId="324F8791" w14:textId="77777777" w:rsidR="0019711E" w:rsidRPr="00293D8F" w:rsidRDefault="0019711E" w:rsidP="00432C64">
            <w:pPr>
              <w:spacing w:before="120" w:after="120" w:line="276" w:lineRule="auto"/>
              <w:ind w:right="-172"/>
              <w:rPr>
                <w:rFonts w:cs="Arial"/>
                <w:sz w:val="18"/>
                <w:szCs w:val="18"/>
                <w:lang w:eastAsia="de-DE"/>
              </w:rPr>
            </w:pPr>
            <w:r w:rsidRPr="00293D8F">
              <w:rPr>
                <w:rFonts w:cs="Arial"/>
                <w:sz w:val="18"/>
                <w:szCs w:val="18"/>
                <w:lang w:eastAsia="de-DE"/>
              </w:rPr>
              <w:t>Less</w:t>
            </w:r>
          </w:p>
        </w:tc>
        <w:tc>
          <w:tcPr>
            <w:tcW w:w="1337" w:type="dxa"/>
            <w:tcBorders>
              <w:bottom w:val="single" w:sz="4" w:space="0" w:color="auto"/>
            </w:tcBorders>
          </w:tcPr>
          <w:p w14:paraId="3010A19D" w14:textId="77777777" w:rsidR="0019711E" w:rsidRPr="00293D8F" w:rsidRDefault="0019711E" w:rsidP="00432C64">
            <w:pPr>
              <w:spacing w:before="120" w:after="120" w:line="276" w:lineRule="auto"/>
              <w:ind w:right="256"/>
              <w:rPr>
                <w:rFonts w:cs="Arial"/>
                <w:lang w:eastAsia="de-DE"/>
              </w:rPr>
            </w:pPr>
          </w:p>
        </w:tc>
        <w:tc>
          <w:tcPr>
            <w:tcW w:w="1701" w:type="dxa"/>
            <w:tcBorders>
              <w:bottom w:val="single" w:sz="4" w:space="0" w:color="auto"/>
            </w:tcBorders>
          </w:tcPr>
          <w:p w14:paraId="0914D902" w14:textId="77777777" w:rsidR="0019711E" w:rsidRPr="00293D8F" w:rsidRDefault="0019711E" w:rsidP="00432C64">
            <w:pPr>
              <w:spacing w:before="120" w:after="120" w:line="276" w:lineRule="auto"/>
              <w:ind w:right="256"/>
              <w:rPr>
                <w:rFonts w:cs="Arial"/>
                <w:b/>
                <w:bCs/>
                <w:lang w:eastAsia="de-DE"/>
              </w:rPr>
            </w:pPr>
          </w:p>
        </w:tc>
        <w:tc>
          <w:tcPr>
            <w:tcW w:w="1701" w:type="dxa"/>
            <w:tcBorders>
              <w:bottom w:val="single" w:sz="4" w:space="0" w:color="auto"/>
            </w:tcBorders>
          </w:tcPr>
          <w:p w14:paraId="7FD5D473" w14:textId="77777777" w:rsidR="0019711E" w:rsidRPr="00293D8F" w:rsidRDefault="0019711E" w:rsidP="00432C64">
            <w:pPr>
              <w:spacing w:before="120" w:after="120" w:line="276" w:lineRule="auto"/>
              <w:ind w:right="256"/>
              <w:rPr>
                <w:rFonts w:cs="Arial"/>
                <w:b/>
                <w:bCs/>
                <w:lang w:eastAsia="de-DE"/>
              </w:rPr>
            </w:pPr>
          </w:p>
        </w:tc>
        <w:tc>
          <w:tcPr>
            <w:tcW w:w="1418" w:type="dxa"/>
            <w:tcBorders>
              <w:bottom w:val="single" w:sz="4" w:space="0" w:color="auto"/>
            </w:tcBorders>
          </w:tcPr>
          <w:p w14:paraId="49443EDB" w14:textId="77777777" w:rsidR="0019711E" w:rsidRPr="00293D8F" w:rsidRDefault="0019711E" w:rsidP="00432C64">
            <w:pPr>
              <w:spacing w:before="120" w:after="120" w:line="276" w:lineRule="auto"/>
              <w:ind w:right="256"/>
              <w:rPr>
                <w:rFonts w:cs="Arial"/>
                <w:b/>
                <w:bCs/>
                <w:lang w:eastAsia="de-DE"/>
              </w:rPr>
            </w:pPr>
          </w:p>
        </w:tc>
      </w:tr>
      <w:tr w:rsidR="0019711E" w:rsidRPr="00293D8F" w14:paraId="546529AE" w14:textId="77777777" w:rsidTr="00432C64">
        <w:trPr>
          <w:trHeight w:val="462"/>
        </w:trPr>
        <w:tc>
          <w:tcPr>
            <w:tcW w:w="2104" w:type="dxa"/>
            <w:tcBorders>
              <w:bottom w:val="single" w:sz="12" w:space="0" w:color="auto"/>
            </w:tcBorders>
            <w:shd w:val="clear" w:color="auto" w:fill="F2F2F2"/>
          </w:tcPr>
          <w:p w14:paraId="6CCBE396" w14:textId="77777777" w:rsidR="0019711E" w:rsidRPr="00293D8F" w:rsidRDefault="0019711E" w:rsidP="00432C64">
            <w:pPr>
              <w:tabs>
                <w:tab w:val="left" w:pos="1451"/>
              </w:tabs>
              <w:spacing w:before="120" w:after="120" w:line="276" w:lineRule="auto"/>
              <w:ind w:right="-130"/>
              <w:rPr>
                <w:rFonts w:cs="Arial"/>
                <w:sz w:val="18"/>
                <w:szCs w:val="18"/>
                <w:lang w:eastAsia="de-DE"/>
              </w:rPr>
            </w:pPr>
            <w:r w:rsidRPr="00293D8F">
              <w:rPr>
                <w:rFonts w:cs="Arial"/>
                <w:sz w:val="18"/>
                <w:szCs w:val="18"/>
                <w:lang w:eastAsia="de-DE"/>
              </w:rPr>
              <w:t>H) Closing Balance</w:t>
            </w:r>
          </w:p>
        </w:tc>
        <w:tc>
          <w:tcPr>
            <w:tcW w:w="665" w:type="dxa"/>
            <w:tcBorders>
              <w:bottom w:val="single" w:sz="12" w:space="0" w:color="auto"/>
            </w:tcBorders>
            <w:shd w:val="clear" w:color="auto" w:fill="F2F2F2"/>
          </w:tcPr>
          <w:p w14:paraId="64E6E076" w14:textId="77777777" w:rsidR="0019711E" w:rsidRPr="00293D8F" w:rsidRDefault="0019711E" w:rsidP="00432C64">
            <w:pPr>
              <w:spacing w:before="120" w:after="120" w:line="276" w:lineRule="auto"/>
              <w:ind w:right="-172"/>
              <w:rPr>
                <w:rFonts w:cs="Arial"/>
                <w:lang w:eastAsia="de-DE"/>
              </w:rPr>
            </w:pPr>
          </w:p>
        </w:tc>
        <w:tc>
          <w:tcPr>
            <w:tcW w:w="1337" w:type="dxa"/>
            <w:tcBorders>
              <w:bottom w:val="single" w:sz="12" w:space="0" w:color="auto"/>
            </w:tcBorders>
            <w:shd w:val="clear" w:color="auto" w:fill="F2F2F2"/>
          </w:tcPr>
          <w:p w14:paraId="083DE929" w14:textId="77777777" w:rsidR="0019711E" w:rsidRPr="00293D8F" w:rsidRDefault="0019711E" w:rsidP="00432C64">
            <w:pPr>
              <w:spacing w:before="120" w:after="120" w:line="276" w:lineRule="auto"/>
              <w:ind w:right="256"/>
              <w:rPr>
                <w:rFonts w:cs="Arial"/>
                <w:lang w:eastAsia="de-DE"/>
              </w:rPr>
            </w:pPr>
          </w:p>
        </w:tc>
        <w:tc>
          <w:tcPr>
            <w:tcW w:w="1701" w:type="dxa"/>
            <w:tcBorders>
              <w:bottom w:val="single" w:sz="12" w:space="0" w:color="auto"/>
            </w:tcBorders>
            <w:shd w:val="clear" w:color="auto" w:fill="F2F2F2"/>
          </w:tcPr>
          <w:p w14:paraId="4A2678A6" w14:textId="77777777" w:rsidR="0019711E" w:rsidRPr="00293D8F" w:rsidRDefault="0019711E" w:rsidP="00432C64">
            <w:pPr>
              <w:spacing w:before="120" w:after="120" w:line="276" w:lineRule="auto"/>
              <w:ind w:right="256"/>
              <w:rPr>
                <w:rFonts w:cs="Arial"/>
                <w:b/>
                <w:bCs/>
                <w:lang w:eastAsia="de-DE"/>
              </w:rPr>
            </w:pPr>
          </w:p>
        </w:tc>
        <w:tc>
          <w:tcPr>
            <w:tcW w:w="1701" w:type="dxa"/>
            <w:tcBorders>
              <w:bottom w:val="single" w:sz="12" w:space="0" w:color="auto"/>
            </w:tcBorders>
            <w:shd w:val="clear" w:color="auto" w:fill="F2F2F2"/>
          </w:tcPr>
          <w:p w14:paraId="40EF5F55" w14:textId="77777777" w:rsidR="0019711E" w:rsidRPr="00293D8F" w:rsidRDefault="0019711E" w:rsidP="00432C64">
            <w:pPr>
              <w:spacing w:before="120" w:after="120" w:line="276" w:lineRule="auto"/>
              <w:ind w:right="256"/>
              <w:rPr>
                <w:rFonts w:cs="Arial"/>
                <w:b/>
                <w:bCs/>
                <w:lang w:eastAsia="de-DE"/>
              </w:rPr>
            </w:pPr>
          </w:p>
        </w:tc>
        <w:tc>
          <w:tcPr>
            <w:tcW w:w="1418" w:type="dxa"/>
            <w:tcBorders>
              <w:bottom w:val="single" w:sz="12" w:space="0" w:color="auto"/>
            </w:tcBorders>
            <w:shd w:val="clear" w:color="auto" w:fill="F2F2F2"/>
          </w:tcPr>
          <w:p w14:paraId="3A29105A" w14:textId="77777777" w:rsidR="0019711E" w:rsidRPr="00293D8F" w:rsidRDefault="0019711E" w:rsidP="00432C64">
            <w:pPr>
              <w:spacing w:before="120" w:after="120" w:line="276" w:lineRule="auto"/>
              <w:ind w:right="256"/>
              <w:rPr>
                <w:rFonts w:cs="Arial"/>
                <w:b/>
                <w:bCs/>
                <w:lang w:eastAsia="de-DE"/>
              </w:rPr>
            </w:pPr>
          </w:p>
        </w:tc>
      </w:tr>
    </w:tbl>
    <w:p w14:paraId="47FCE202" w14:textId="77777777" w:rsidR="0019711E" w:rsidRPr="00293D8F" w:rsidRDefault="0019711E" w:rsidP="0019711E">
      <w:pPr>
        <w:ind w:right="256"/>
        <w:rPr>
          <w:rFonts w:ascii="Calibri" w:eastAsia="Calibri" w:hAnsi="Calibri" w:cs="Arial"/>
          <w:color w:val="000000"/>
          <w:sz w:val="18"/>
          <w:szCs w:val="18"/>
        </w:rPr>
      </w:pPr>
      <w:r w:rsidRPr="00293D8F">
        <w:rPr>
          <w:rFonts w:ascii="Calibri" w:eastAsia="Calibri" w:hAnsi="Calibri" w:cs="Arial"/>
          <w:color w:val="000000"/>
          <w:sz w:val="18"/>
          <w:szCs w:val="18"/>
        </w:rPr>
        <w:t>* Cumulative figure</w:t>
      </w:r>
    </w:p>
    <w:p w14:paraId="4B7752D9" w14:textId="77777777" w:rsidR="0019711E" w:rsidRPr="00293D8F" w:rsidRDefault="0019711E" w:rsidP="0019711E">
      <w:pPr>
        <w:spacing w:line="276" w:lineRule="auto"/>
        <w:ind w:right="256"/>
        <w:rPr>
          <w:rFonts w:cs="Arial"/>
          <w:lang w:eastAsia="de-DE"/>
        </w:rPr>
      </w:pPr>
      <w:r w:rsidRPr="00293D8F">
        <w:rPr>
          <w:rFonts w:ascii="Calibri" w:eastAsia="Calibri" w:hAnsi="Calibri" w:cs="Arial"/>
          <w:color w:val="000000"/>
          <w:sz w:val="18"/>
          <w:szCs w:val="18"/>
        </w:rPr>
        <w:t>** In case of further project accounts: Please add further columns.</w:t>
      </w:r>
    </w:p>
    <w:p w14:paraId="3BB22CCB" w14:textId="77777777" w:rsidR="0019711E" w:rsidRPr="006934B5" w:rsidRDefault="0019711E" w:rsidP="0019711E">
      <w:pPr>
        <w:rPr>
          <w:rFonts w:cs="Arial"/>
        </w:rPr>
        <w:sectPr w:rsidR="0019711E" w:rsidRPr="006934B5" w:rsidSect="0072605B">
          <w:type w:val="continuous"/>
          <w:pgSz w:w="11910" w:h="16840"/>
          <w:pgMar w:top="1440" w:right="1440" w:bottom="1440" w:left="1440" w:header="0" w:footer="417" w:gutter="0"/>
          <w:cols w:space="720"/>
          <w:docGrid w:linePitch="272"/>
        </w:sectPr>
      </w:pPr>
    </w:p>
    <w:p w14:paraId="3D6D390B" w14:textId="77777777" w:rsidR="0019711E" w:rsidRPr="00C4786B" w:rsidRDefault="0019711E" w:rsidP="0019711E">
      <w:pPr>
        <w:rPr>
          <w:lang w:val="en-GB"/>
        </w:rPr>
      </w:pPr>
      <w:r w:rsidRPr="00C4786B">
        <w:rPr>
          <w:lang w:val="en-GB"/>
        </w:rPr>
        <w:lastRenderedPageBreak/>
        <w:t>Attachment 6 - Declaration of Undertaking</w:t>
      </w:r>
    </w:p>
    <w:p w14:paraId="223237E9" w14:textId="77777777" w:rsidR="0019711E" w:rsidRPr="00C4786B" w:rsidRDefault="0019711E" w:rsidP="0019711E">
      <w:pPr>
        <w:rPr>
          <w:lang w:val="en-GB"/>
        </w:rPr>
      </w:pPr>
    </w:p>
    <w:p w14:paraId="7B97A21C" w14:textId="77777777" w:rsidR="0019711E" w:rsidRDefault="0019711E" w:rsidP="0019711E">
      <w:pPr>
        <w:pStyle w:val="Title"/>
        <w:spacing w:before="0" w:after="240"/>
        <w:ind w:left="0"/>
        <w:jc w:val="center"/>
      </w:pPr>
      <w:r>
        <w:rPr>
          <w:color w:val="004268"/>
        </w:rPr>
        <w:t>Declaration</w:t>
      </w:r>
      <w:r>
        <w:rPr>
          <w:color w:val="004268"/>
          <w:spacing w:val="-4"/>
        </w:rPr>
        <w:t xml:space="preserve"> </w:t>
      </w:r>
      <w:r>
        <w:rPr>
          <w:color w:val="004268"/>
        </w:rPr>
        <w:t>of</w:t>
      </w:r>
      <w:r>
        <w:rPr>
          <w:color w:val="004268"/>
          <w:spacing w:val="-4"/>
        </w:rPr>
        <w:t xml:space="preserve"> </w:t>
      </w:r>
      <w:r>
        <w:rPr>
          <w:color w:val="004268"/>
          <w:spacing w:val="-2"/>
        </w:rPr>
        <w:t>Undertaking</w:t>
      </w:r>
    </w:p>
    <w:p w14:paraId="0332FC6B" w14:textId="77777777" w:rsidR="0019711E" w:rsidRPr="0022780F" w:rsidRDefault="0019711E" w:rsidP="0019711E">
      <w:pPr>
        <w:tabs>
          <w:tab w:val="left" w:pos="5188"/>
          <w:tab w:val="left" w:pos="6467"/>
        </w:tabs>
        <w:spacing w:line="379" w:lineRule="auto"/>
        <w:rPr>
          <w:rFonts w:cs="Arial"/>
          <w:lang w:val="en-GB"/>
        </w:rPr>
      </w:pPr>
      <w:r w:rsidRPr="0022780F">
        <w:rPr>
          <w:rFonts w:cs="Arial"/>
          <w:lang w:val="en-GB"/>
        </w:rPr>
        <w:t>Reference name of the Application/Offer/Contract:</w:t>
      </w:r>
      <w:r>
        <w:rPr>
          <w:rFonts w:cs="Arial"/>
          <w:lang w:val="en-GB"/>
        </w:rPr>
        <w:t xml:space="preserve"> ……………………………………</w:t>
      </w:r>
      <w:r w:rsidRPr="0022780F">
        <w:rPr>
          <w:rFonts w:cs="Arial"/>
          <w:b/>
          <w:bCs/>
          <w:lang w:val="en-GB"/>
        </w:rPr>
        <w:t>("Contract"</w:t>
      </w:r>
      <w:bookmarkStart w:id="6" w:name="_bookmark0"/>
      <w:bookmarkEnd w:id="6"/>
      <w:r w:rsidRPr="0022780F">
        <w:rPr>
          <w:rFonts w:cs="Arial"/>
          <w:b/>
          <w:bCs/>
          <w:lang w:val="en-GB"/>
        </w:rPr>
        <w:t>)</w:t>
      </w:r>
    </w:p>
    <w:p w14:paraId="560A4C3E" w14:textId="77777777" w:rsidR="0019711E" w:rsidRPr="00C4786B" w:rsidRDefault="0019711E" w:rsidP="0019711E">
      <w:pPr>
        <w:pStyle w:val="NormalWeb"/>
        <w:tabs>
          <w:tab w:val="left" w:pos="709"/>
        </w:tabs>
        <w:spacing w:before="2" w:after="2"/>
        <w:ind w:left="705" w:hanging="705"/>
        <w:rPr>
          <w:rFonts w:ascii="Arial" w:hAnsi="Arial" w:cs="Arial"/>
          <w:lang w:val="en-GB"/>
        </w:rPr>
      </w:pPr>
      <w:r w:rsidRPr="00C4786B">
        <w:rPr>
          <w:rFonts w:ascii="Arial" w:hAnsi="Arial" w:cs="Arial"/>
          <w:lang w:val="en-GB"/>
        </w:rPr>
        <w:t>To: International Union for Conservation of Nature and Natural Resources (IUC</w:t>
      </w:r>
      <w:r>
        <w:rPr>
          <w:rFonts w:ascii="Arial" w:hAnsi="Arial" w:cs="Arial"/>
          <w:lang w:val="en-GB"/>
        </w:rPr>
        <w:t>N)</w:t>
      </w:r>
      <w:r w:rsidRPr="00C4786B">
        <w:rPr>
          <w:rFonts w:ascii="Arial" w:hAnsi="Arial" w:cs="Arial"/>
          <w:lang w:val="en-GB"/>
        </w:rPr>
        <w:t xml:space="preserve"> </w:t>
      </w:r>
      <w:r w:rsidRPr="00B97113">
        <w:rPr>
          <w:rFonts w:ascii="Arial" w:hAnsi="Arial" w:cs="Arial"/>
          <w:b/>
          <w:bCs/>
          <w:lang w:val="en-GB"/>
        </w:rPr>
        <w:t>(</w:t>
      </w:r>
      <w:r w:rsidRPr="00C4786B">
        <w:rPr>
          <w:rFonts w:ascii="Arial" w:hAnsi="Arial" w:cs="Arial"/>
          <w:b/>
          <w:lang w:val="en-GB"/>
        </w:rPr>
        <w:t>"Project Executing Agency"</w:t>
      </w:r>
      <w:r w:rsidRPr="00B97113">
        <w:rPr>
          <w:rFonts w:ascii="Arial" w:hAnsi="Arial" w:cs="Arial"/>
          <w:b/>
          <w:bCs/>
          <w:lang w:val="en-GB"/>
        </w:rPr>
        <w:t>)</w:t>
      </w:r>
    </w:p>
    <w:p w14:paraId="641BC948" w14:textId="77777777" w:rsidR="0019711E" w:rsidRPr="00926379" w:rsidRDefault="0019711E" w:rsidP="0019711E">
      <w:pPr>
        <w:pStyle w:val="NormalWeb"/>
        <w:tabs>
          <w:tab w:val="left" w:pos="709"/>
        </w:tabs>
        <w:spacing w:before="2" w:after="2"/>
        <w:ind w:left="705" w:hanging="705"/>
        <w:rPr>
          <w:rFonts w:ascii="Arial" w:hAnsi="Arial" w:cs="Arial"/>
          <w:lang w:val="en-GB"/>
        </w:rPr>
      </w:pPr>
    </w:p>
    <w:p w14:paraId="1905A913" w14:textId="77777777" w:rsidR="0019711E" w:rsidRPr="00926379" w:rsidRDefault="0019711E" w:rsidP="003E051B">
      <w:pPr>
        <w:pStyle w:val="ListParagraph"/>
        <w:numPr>
          <w:ilvl w:val="0"/>
          <w:numId w:val="28"/>
        </w:numPr>
        <w:tabs>
          <w:tab w:val="left" w:pos="650"/>
          <w:tab w:val="left" w:pos="652"/>
        </w:tabs>
        <w:adjustRightInd/>
        <w:ind w:right="57"/>
      </w:pPr>
      <w:r w:rsidRPr="00926379">
        <w:t>We</w:t>
      </w:r>
      <w:r w:rsidRPr="00926379">
        <w:rPr>
          <w:spacing w:val="-2"/>
        </w:rPr>
        <w:t xml:space="preserve"> </w:t>
      </w:r>
      <w:proofErr w:type="spellStart"/>
      <w:r w:rsidRPr="00926379">
        <w:t>recognise</w:t>
      </w:r>
      <w:proofErr w:type="spellEnd"/>
      <w:r w:rsidRPr="00926379">
        <w:rPr>
          <w:spacing w:val="-5"/>
        </w:rPr>
        <w:t xml:space="preserve"> </w:t>
      </w:r>
      <w:r w:rsidRPr="00926379">
        <w:t>and</w:t>
      </w:r>
      <w:r w:rsidRPr="00926379">
        <w:rPr>
          <w:spacing w:val="-5"/>
        </w:rPr>
        <w:t xml:space="preserve"> </w:t>
      </w:r>
      <w:r w:rsidRPr="00926379">
        <w:t>accept</w:t>
      </w:r>
      <w:r w:rsidRPr="00926379">
        <w:rPr>
          <w:spacing w:val="-3"/>
        </w:rPr>
        <w:t xml:space="preserve"> </w:t>
      </w:r>
      <w:r w:rsidRPr="00926379">
        <w:t>that</w:t>
      </w:r>
      <w:r w:rsidRPr="00926379">
        <w:rPr>
          <w:spacing w:val="-6"/>
        </w:rPr>
        <w:t xml:space="preserve"> </w:t>
      </w:r>
      <w:r w:rsidRPr="00926379">
        <w:t>KfW</w:t>
      </w:r>
      <w:r w:rsidRPr="00926379">
        <w:rPr>
          <w:spacing w:val="-2"/>
        </w:rPr>
        <w:t xml:space="preserve"> </w:t>
      </w:r>
      <w:r w:rsidRPr="00926379">
        <w:t>only</w:t>
      </w:r>
      <w:r w:rsidRPr="00926379">
        <w:rPr>
          <w:spacing w:val="-4"/>
        </w:rPr>
        <w:t xml:space="preserve"> </w:t>
      </w:r>
      <w:r w:rsidRPr="00926379">
        <w:t>finances</w:t>
      </w:r>
      <w:r w:rsidRPr="00926379">
        <w:rPr>
          <w:spacing w:val="-4"/>
        </w:rPr>
        <w:t xml:space="preserve"> </w:t>
      </w:r>
      <w:r w:rsidRPr="00926379">
        <w:t>projects</w:t>
      </w:r>
      <w:r w:rsidRPr="00926379">
        <w:rPr>
          <w:spacing w:val="-4"/>
        </w:rPr>
        <w:t xml:space="preserve"> </w:t>
      </w:r>
      <w:r w:rsidRPr="00926379">
        <w:t>of</w:t>
      </w:r>
      <w:r w:rsidRPr="00926379">
        <w:rPr>
          <w:spacing w:val="-5"/>
        </w:rPr>
        <w:t xml:space="preserve"> </w:t>
      </w:r>
      <w:r w:rsidRPr="00926379">
        <w:t>the</w:t>
      </w:r>
      <w:r w:rsidRPr="00926379">
        <w:rPr>
          <w:spacing w:val="-2"/>
        </w:rPr>
        <w:t xml:space="preserve"> </w:t>
      </w:r>
      <w:r w:rsidRPr="00926379">
        <w:t>Project</w:t>
      </w:r>
      <w:r w:rsidRPr="00926379">
        <w:rPr>
          <w:spacing w:val="-3"/>
        </w:rPr>
        <w:t xml:space="preserve"> </w:t>
      </w:r>
      <w:r w:rsidRPr="00926379">
        <w:t>Executing</w:t>
      </w:r>
      <w:r w:rsidRPr="00926379">
        <w:rPr>
          <w:spacing w:val="-2"/>
        </w:rPr>
        <w:t xml:space="preserve"> </w:t>
      </w:r>
      <w:r w:rsidRPr="00926379">
        <w:t>Agency (“PEA”)</w:t>
      </w:r>
      <w:hyperlink w:anchor="_bookmark3" w:history="1">
        <w:r w:rsidRPr="00926379">
          <w:rPr>
            <w:position w:val="6"/>
          </w:rPr>
          <w:t>16</w:t>
        </w:r>
      </w:hyperlink>
      <w:r w:rsidRPr="00926379">
        <w:rPr>
          <w:spacing w:val="22"/>
          <w:position w:val="6"/>
        </w:rPr>
        <w:t xml:space="preserve"> </w:t>
      </w:r>
      <w:r w:rsidRPr="00926379">
        <w:t xml:space="preserve">subject to its own conditions which are set out in the Funding Agreement it has </w:t>
      </w:r>
      <w:proofErr w:type="gramStart"/>
      <w:r w:rsidRPr="00926379">
        <w:t>entered</w:t>
      </w:r>
      <w:r w:rsidRPr="00926379">
        <w:rPr>
          <w:spacing w:val="-13"/>
        </w:rPr>
        <w:t xml:space="preserve"> </w:t>
      </w:r>
      <w:r w:rsidRPr="00926379">
        <w:t>into</w:t>
      </w:r>
      <w:proofErr w:type="gramEnd"/>
      <w:r w:rsidRPr="00926379">
        <w:rPr>
          <w:spacing w:val="-12"/>
        </w:rPr>
        <w:t xml:space="preserve"> </w:t>
      </w:r>
      <w:r w:rsidRPr="00926379">
        <w:t>with</w:t>
      </w:r>
      <w:r w:rsidRPr="00926379">
        <w:rPr>
          <w:spacing w:val="-13"/>
        </w:rPr>
        <w:t xml:space="preserve"> </w:t>
      </w:r>
      <w:r w:rsidRPr="00926379">
        <w:t>the</w:t>
      </w:r>
      <w:r w:rsidRPr="00926379">
        <w:rPr>
          <w:spacing w:val="-12"/>
        </w:rPr>
        <w:t xml:space="preserve"> </w:t>
      </w:r>
      <w:r w:rsidRPr="00926379">
        <w:t>PEA.</w:t>
      </w:r>
      <w:r w:rsidRPr="00926379">
        <w:rPr>
          <w:spacing w:val="-13"/>
        </w:rPr>
        <w:t xml:space="preserve"> </w:t>
      </w:r>
      <w:r w:rsidRPr="00926379">
        <w:t>As</w:t>
      </w:r>
      <w:r w:rsidRPr="00926379">
        <w:rPr>
          <w:spacing w:val="-13"/>
        </w:rPr>
        <w:t xml:space="preserve"> </w:t>
      </w:r>
      <w:r w:rsidRPr="00926379">
        <w:t>a</w:t>
      </w:r>
      <w:r w:rsidRPr="00926379">
        <w:rPr>
          <w:spacing w:val="-12"/>
        </w:rPr>
        <w:t xml:space="preserve"> </w:t>
      </w:r>
      <w:r w:rsidRPr="00926379">
        <w:t>matter</w:t>
      </w:r>
      <w:r w:rsidRPr="00926379">
        <w:rPr>
          <w:spacing w:val="-13"/>
        </w:rPr>
        <w:t xml:space="preserve"> </w:t>
      </w:r>
      <w:r w:rsidRPr="00926379">
        <w:t>of</w:t>
      </w:r>
      <w:r w:rsidRPr="00926379">
        <w:rPr>
          <w:spacing w:val="-12"/>
        </w:rPr>
        <w:t xml:space="preserve"> </w:t>
      </w:r>
      <w:r w:rsidRPr="00926379">
        <w:t>consequence,</w:t>
      </w:r>
      <w:r w:rsidRPr="00926379">
        <w:rPr>
          <w:spacing w:val="-13"/>
        </w:rPr>
        <w:t xml:space="preserve"> </w:t>
      </w:r>
      <w:r w:rsidRPr="00926379">
        <w:t>no</w:t>
      </w:r>
      <w:r w:rsidRPr="00926379">
        <w:rPr>
          <w:spacing w:val="-12"/>
        </w:rPr>
        <w:t xml:space="preserve"> </w:t>
      </w:r>
      <w:r w:rsidRPr="00926379">
        <w:t>legal</w:t>
      </w:r>
      <w:r w:rsidRPr="00926379">
        <w:rPr>
          <w:spacing w:val="-13"/>
        </w:rPr>
        <w:t xml:space="preserve"> </w:t>
      </w:r>
      <w:r w:rsidRPr="00926379">
        <w:t>relationship</w:t>
      </w:r>
      <w:r w:rsidRPr="00926379">
        <w:rPr>
          <w:spacing w:val="-12"/>
        </w:rPr>
        <w:t xml:space="preserve"> </w:t>
      </w:r>
      <w:r w:rsidRPr="00926379">
        <w:t>exists</w:t>
      </w:r>
      <w:r w:rsidRPr="00926379">
        <w:rPr>
          <w:spacing w:val="-13"/>
        </w:rPr>
        <w:t xml:space="preserve"> </w:t>
      </w:r>
      <w:r w:rsidRPr="00926379">
        <w:t>between KfW and our company, our Joint Venture or our Subcontractors under the Contract. The PEA retains exclusive responsibility for the preparation and implementation of the Tender Process and the performance of the Contract.</w:t>
      </w:r>
    </w:p>
    <w:p w14:paraId="0933F02F" w14:textId="77777777" w:rsidR="0019711E" w:rsidRPr="00926379" w:rsidRDefault="0019711E" w:rsidP="003E051B">
      <w:pPr>
        <w:pStyle w:val="ListParagraph"/>
        <w:numPr>
          <w:ilvl w:val="0"/>
          <w:numId w:val="28"/>
        </w:numPr>
        <w:tabs>
          <w:tab w:val="left" w:pos="650"/>
          <w:tab w:val="left" w:pos="652"/>
        </w:tabs>
        <w:adjustRightInd/>
        <w:spacing w:before="137"/>
        <w:ind w:right="57"/>
      </w:pPr>
      <w:r w:rsidRPr="00926379">
        <w:t>We hereby certify that neither we nor any of our board members or legal representatives nor any other member of our Joint Venture including Subcontractors under the Contract are in any of the following situations:</w:t>
      </w:r>
    </w:p>
    <w:p w14:paraId="2891E9FB" w14:textId="77777777" w:rsidR="0019711E" w:rsidRPr="00926379" w:rsidRDefault="0019711E" w:rsidP="003E051B">
      <w:pPr>
        <w:pStyle w:val="ListParagraph"/>
        <w:numPr>
          <w:ilvl w:val="1"/>
          <w:numId w:val="28"/>
        </w:numPr>
        <w:tabs>
          <w:tab w:val="left" w:pos="1163"/>
          <w:tab w:val="left" w:pos="1166"/>
        </w:tabs>
        <w:adjustRightInd/>
        <w:spacing w:before="142"/>
        <w:ind w:right="57"/>
      </w:pPr>
      <w:r w:rsidRPr="00926379">
        <w:t>being</w:t>
      </w:r>
      <w:r w:rsidRPr="00926379">
        <w:rPr>
          <w:spacing w:val="-13"/>
        </w:rPr>
        <w:t xml:space="preserve"> </w:t>
      </w:r>
      <w:r w:rsidRPr="00926379">
        <w:t>bankrupt,</w:t>
      </w:r>
      <w:r w:rsidRPr="00926379">
        <w:rPr>
          <w:spacing w:val="-12"/>
        </w:rPr>
        <w:t xml:space="preserve"> </w:t>
      </w:r>
      <w:r w:rsidRPr="00926379">
        <w:t>wound</w:t>
      </w:r>
      <w:r w:rsidRPr="00926379">
        <w:rPr>
          <w:spacing w:val="-13"/>
        </w:rPr>
        <w:t xml:space="preserve"> </w:t>
      </w:r>
      <w:r w:rsidRPr="00926379">
        <w:t>up</w:t>
      </w:r>
      <w:r w:rsidRPr="00926379">
        <w:rPr>
          <w:spacing w:val="-12"/>
        </w:rPr>
        <w:t xml:space="preserve"> </w:t>
      </w:r>
      <w:r w:rsidRPr="00926379">
        <w:t>or</w:t>
      </w:r>
      <w:r w:rsidRPr="00926379">
        <w:rPr>
          <w:spacing w:val="-13"/>
        </w:rPr>
        <w:t xml:space="preserve"> </w:t>
      </w:r>
      <w:r w:rsidRPr="00926379">
        <w:t>ceasing</w:t>
      </w:r>
      <w:r w:rsidRPr="00926379">
        <w:rPr>
          <w:spacing w:val="-13"/>
        </w:rPr>
        <w:t xml:space="preserve"> </w:t>
      </w:r>
      <w:r w:rsidRPr="00926379">
        <w:t>our</w:t>
      </w:r>
      <w:r w:rsidRPr="00926379">
        <w:rPr>
          <w:spacing w:val="-12"/>
        </w:rPr>
        <w:t xml:space="preserve"> </w:t>
      </w:r>
      <w:r w:rsidRPr="00926379">
        <w:t>activities,</w:t>
      </w:r>
      <w:r w:rsidRPr="00926379">
        <w:rPr>
          <w:spacing w:val="-13"/>
        </w:rPr>
        <w:t xml:space="preserve"> </w:t>
      </w:r>
      <w:r w:rsidRPr="00926379">
        <w:t>having</w:t>
      </w:r>
      <w:r w:rsidRPr="00926379">
        <w:rPr>
          <w:spacing w:val="-12"/>
        </w:rPr>
        <w:t xml:space="preserve"> </w:t>
      </w:r>
      <w:r w:rsidRPr="00926379">
        <w:t>our</w:t>
      </w:r>
      <w:r w:rsidRPr="00926379">
        <w:rPr>
          <w:spacing w:val="-13"/>
        </w:rPr>
        <w:t xml:space="preserve"> </w:t>
      </w:r>
      <w:r w:rsidRPr="00926379">
        <w:t>activities</w:t>
      </w:r>
      <w:r w:rsidRPr="00926379">
        <w:rPr>
          <w:spacing w:val="-12"/>
        </w:rPr>
        <w:t xml:space="preserve"> </w:t>
      </w:r>
      <w:r w:rsidRPr="00926379">
        <w:t>administered by</w:t>
      </w:r>
      <w:r w:rsidRPr="00926379">
        <w:rPr>
          <w:spacing w:val="-13"/>
        </w:rPr>
        <w:t xml:space="preserve"> </w:t>
      </w:r>
      <w:r w:rsidRPr="00926379">
        <w:t>courts,</w:t>
      </w:r>
      <w:r w:rsidRPr="00926379">
        <w:rPr>
          <w:spacing w:val="-12"/>
        </w:rPr>
        <w:t xml:space="preserve"> </w:t>
      </w:r>
      <w:r w:rsidRPr="00926379">
        <w:t>having</w:t>
      </w:r>
      <w:r w:rsidRPr="00926379">
        <w:rPr>
          <w:spacing w:val="-13"/>
        </w:rPr>
        <w:t xml:space="preserve"> </w:t>
      </w:r>
      <w:proofErr w:type="gramStart"/>
      <w:r w:rsidRPr="00926379">
        <w:t>entered</w:t>
      </w:r>
      <w:r w:rsidRPr="00926379">
        <w:rPr>
          <w:spacing w:val="-12"/>
        </w:rPr>
        <w:t xml:space="preserve"> </w:t>
      </w:r>
      <w:r w:rsidRPr="00926379">
        <w:t>into</w:t>
      </w:r>
      <w:proofErr w:type="gramEnd"/>
      <w:r w:rsidRPr="00926379">
        <w:rPr>
          <w:spacing w:val="-11"/>
        </w:rPr>
        <w:t xml:space="preserve"> </w:t>
      </w:r>
      <w:r w:rsidRPr="00926379">
        <w:t>receivership,</w:t>
      </w:r>
      <w:r w:rsidRPr="00926379">
        <w:rPr>
          <w:spacing w:val="-12"/>
        </w:rPr>
        <w:t xml:space="preserve"> </w:t>
      </w:r>
      <w:proofErr w:type="spellStart"/>
      <w:r w:rsidRPr="00926379">
        <w:t>reorganisation</w:t>
      </w:r>
      <w:proofErr w:type="spellEnd"/>
      <w:r w:rsidRPr="00926379">
        <w:rPr>
          <w:spacing w:val="-12"/>
        </w:rPr>
        <w:t xml:space="preserve"> </w:t>
      </w:r>
      <w:r w:rsidRPr="00926379">
        <w:t>or</w:t>
      </w:r>
      <w:r w:rsidRPr="00926379">
        <w:rPr>
          <w:spacing w:val="-12"/>
        </w:rPr>
        <w:t xml:space="preserve"> </w:t>
      </w:r>
      <w:r w:rsidRPr="00926379">
        <w:t>being</w:t>
      </w:r>
      <w:r w:rsidRPr="00926379">
        <w:rPr>
          <w:spacing w:val="-13"/>
        </w:rPr>
        <w:t xml:space="preserve"> </w:t>
      </w:r>
      <w:r w:rsidRPr="00926379">
        <w:t>in</w:t>
      </w:r>
      <w:r w:rsidRPr="00926379">
        <w:rPr>
          <w:spacing w:val="-12"/>
        </w:rPr>
        <w:t xml:space="preserve"> </w:t>
      </w:r>
      <w:r w:rsidRPr="00926379">
        <w:t>any</w:t>
      </w:r>
      <w:r w:rsidRPr="00926379">
        <w:rPr>
          <w:spacing w:val="-13"/>
        </w:rPr>
        <w:t xml:space="preserve"> </w:t>
      </w:r>
      <w:r w:rsidRPr="00926379">
        <w:t xml:space="preserve">analogous </w:t>
      </w:r>
      <w:r w:rsidRPr="00926379">
        <w:rPr>
          <w:spacing w:val="-2"/>
        </w:rPr>
        <w:t>situation;</w:t>
      </w:r>
    </w:p>
    <w:p w14:paraId="00CA10CA" w14:textId="77777777" w:rsidR="0019711E" w:rsidRPr="00926379" w:rsidRDefault="0019711E" w:rsidP="003E051B">
      <w:pPr>
        <w:pStyle w:val="ListParagraph"/>
        <w:numPr>
          <w:ilvl w:val="1"/>
          <w:numId w:val="28"/>
        </w:numPr>
        <w:tabs>
          <w:tab w:val="left" w:pos="1163"/>
          <w:tab w:val="left" w:pos="1166"/>
        </w:tabs>
        <w:adjustRightInd/>
        <w:spacing w:before="141"/>
        <w:ind w:right="57"/>
      </w:pPr>
      <w:r w:rsidRPr="00926379">
        <w:t xml:space="preserve">having been convicted by a final judgment or a final administrative decision or a preliminary investigation/charge is pending against us for involvement in a criminal </w:t>
      </w:r>
      <w:proofErr w:type="spellStart"/>
      <w:r w:rsidRPr="00926379">
        <w:t>organisation</w:t>
      </w:r>
      <w:proofErr w:type="spellEnd"/>
      <w:r w:rsidRPr="00926379">
        <w:t>,</w:t>
      </w:r>
      <w:r w:rsidRPr="00926379">
        <w:rPr>
          <w:spacing w:val="-1"/>
        </w:rPr>
        <w:t xml:space="preserve"> </w:t>
      </w:r>
      <w:r w:rsidRPr="00926379">
        <w:t>money laundering,</w:t>
      </w:r>
      <w:r w:rsidRPr="00926379">
        <w:rPr>
          <w:spacing w:val="-1"/>
        </w:rPr>
        <w:t xml:space="preserve"> </w:t>
      </w:r>
      <w:r w:rsidRPr="00926379">
        <w:t>terrorist-related</w:t>
      </w:r>
      <w:r w:rsidRPr="00926379">
        <w:rPr>
          <w:spacing w:val="-4"/>
        </w:rPr>
        <w:t xml:space="preserve"> </w:t>
      </w:r>
      <w:r w:rsidRPr="00926379">
        <w:t>offences,</w:t>
      </w:r>
      <w:r w:rsidRPr="00926379">
        <w:rPr>
          <w:spacing w:val="-4"/>
        </w:rPr>
        <w:t xml:space="preserve"> </w:t>
      </w:r>
      <w:r w:rsidRPr="00926379">
        <w:t>child</w:t>
      </w:r>
      <w:r w:rsidRPr="00926379">
        <w:rPr>
          <w:spacing w:val="-3"/>
        </w:rPr>
        <w:t xml:space="preserve"> </w:t>
      </w:r>
      <w:proofErr w:type="spellStart"/>
      <w:r w:rsidRPr="00926379">
        <w:t>labour</w:t>
      </w:r>
      <w:proofErr w:type="spellEnd"/>
      <w:r w:rsidRPr="00926379">
        <w:rPr>
          <w:spacing w:val="-1"/>
        </w:rPr>
        <w:t xml:space="preserve"> </w:t>
      </w:r>
      <w:r w:rsidRPr="00926379">
        <w:t>or</w:t>
      </w:r>
      <w:r w:rsidRPr="00926379">
        <w:rPr>
          <w:spacing w:val="-4"/>
        </w:rPr>
        <w:t xml:space="preserve"> </w:t>
      </w:r>
      <w:r w:rsidRPr="00926379">
        <w:t>trafficking in</w:t>
      </w:r>
      <w:r w:rsidRPr="00926379">
        <w:rPr>
          <w:spacing w:val="-2"/>
        </w:rPr>
        <w:t xml:space="preserve"> </w:t>
      </w:r>
      <w:r w:rsidRPr="00926379">
        <w:t>human</w:t>
      </w:r>
      <w:r w:rsidRPr="00926379">
        <w:rPr>
          <w:spacing w:val="-2"/>
        </w:rPr>
        <w:t xml:space="preserve"> </w:t>
      </w:r>
      <w:r w:rsidRPr="00926379">
        <w:t>beings,</w:t>
      </w:r>
      <w:r w:rsidRPr="00926379">
        <w:rPr>
          <w:spacing w:val="-5"/>
        </w:rPr>
        <w:t xml:space="preserve"> </w:t>
      </w:r>
      <w:r w:rsidRPr="00926379">
        <w:t>or</w:t>
      </w:r>
      <w:r w:rsidRPr="00926379">
        <w:rPr>
          <w:spacing w:val="-3"/>
        </w:rPr>
        <w:t xml:space="preserve"> </w:t>
      </w:r>
      <w:r w:rsidRPr="00926379">
        <w:t>have</w:t>
      </w:r>
      <w:r w:rsidRPr="00926379">
        <w:rPr>
          <w:spacing w:val="-3"/>
        </w:rPr>
        <w:t xml:space="preserve"> </w:t>
      </w:r>
      <w:r w:rsidRPr="00926379">
        <w:t>been</w:t>
      </w:r>
      <w:r w:rsidRPr="00926379">
        <w:rPr>
          <w:spacing w:val="-2"/>
        </w:rPr>
        <w:t xml:space="preserve"> </w:t>
      </w:r>
      <w:r w:rsidRPr="00926379">
        <w:t>subject</w:t>
      </w:r>
      <w:r w:rsidRPr="00926379">
        <w:rPr>
          <w:spacing w:val="-3"/>
        </w:rPr>
        <w:t xml:space="preserve"> </w:t>
      </w:r>
      <w:r w:rsidRPr="00926379">
        <w:t>to</w:t>
      </w:r>
      <w:r w:rsidRPr="00926379">
        <w:rPr>
          <w:spacing w:val="-2"/>
        </w:rPr>
        <w:t xml:space="preserve"> </w:t>
      </w:r>
      <w:r w:rsidRPr="00926379">
        <w:t>(financial)</w:t>
      </w:r>
      <w:r w:rsidRPr="00926379">
        <w:rPr>
          <w:spacing w:val="-3"/>
        </w:rPr>
        <w:t xml:space="preserve"> </w:t>
      </w:r>
      <w:r w:rsidRPr="00926379">
        <w:t>sanctions</w:t>
      </w:r>
      <w:r w:rsidRPr="00926379">
        <w:rPr>
          <w:spacing w:val="-2"/>
        </w:rPr>
        <w:t xml:space="preserve"> </w:t>
      </w:r>
      <w:r w:rsidRPr="00926379">
        <w:t>and/or</w:t>
      </w:r>
      <w:r w:rsidRPr="00926379">
        <w:rPr>
          <w:spacing w:val="-3"/>
        </w:rPr>
        <w:t xml:space="preserve"> </w:t>
      </w:r>
      <w:r w:rsidRPr="00926379">
        <w:t>embargo</w:t>
      </w:r>
      <w:r w:rsidRPr="00926379">
        <w:rPr>
          <w:spacing w:val="-2"/>
        </w:rPr>
        <w:t xml:space="preserve"> </w:t>
      </w:r>
      <w:r w:rsidRPr="00926379">
        <w:t>pro- visions by the United Nations, the European Union or the Federal Republic of Ger- many. This exclusion criterion is also applicable to legal persons whose shares (or the majority thereof) are owned or de facto controlled by natural or legal persons against</w:t>
      </w:r>
      <w:r w:rsidRPr="00926379">
        <w:rPr>
          <w:spacing w:val="-10"/>
        </w:rPr>
        <w:t xml:space="preserve"> </w:t>
      </w:r>
      <w:r w:rsidRPr="00926379">
        <w:t>whom</w:t>
      </w:r>
      <w:r w:rsidRPr="00926379">
        <w:rPr>
          <w:spacing w:val="-10"/>
        </w:rPr>
        <w:t xml:space="preserve"> </w:t>
      </w:r>
      <w:r w:rsidRPr="00926379">
        <w:t>such</w:t>
      </w:r>
      <w:r w:rsidRPr="00926379">
        <w:rPr>
          <w:spacing w:val="-12"/>
        </w:rPr>
        <w:t xml:space="preserve"> </w:t>
      </w:r>
      <w:r w:rsidRPr="00926379">
        <w:t>judgments,</w:t>
      </w:r>
      <w:r w:rsidRPr="00926379">
        <w:rPr>
          <w:spacing w:val="-12"/>
        </w:rPr>
        <w:t xml:space="preserve"> </w:t>
      </w:r>
      <w:r w:rsidRPr="00926379">
        <w:t>administrative</w:t>
      </w:r>
      <w:r w:rsidRPr="00926379">
        <w:rPr>
          <w:spacing w:val="-10"/>
        </w:rPr>
        <w:t xml:space="preserve"> </w:t>
      </w:r>
      <w:r w:rsidRPr="00926379">
        <w:t>decisions,</w:t>
      </w:r>
      <w:r w:rsidRPr="00926379">
        <w:rPr>
          <w:spacing w:val="-10"/>
        </w:rPr>
        <w:t xml:space="preserve"> </w:t>
      </w:r>
      <w:r w:rsidRPr="00926379">
        <w:t>(financial)</w:t>
      </w:r>
      <w:r w:rsidRPr="00926379">
        <w:rPr>
          <w:spacing w:val="-10"/>
        </w:rPr>
        <w:t xml:space="preserve"> </w:t>
      </w:r>
      <w:r w:rsidRPr="00926379">
        <w:t>sanctions</w:t>
      </w:r>
      <w:r w:rsidRPr="00926379">
        <w:rPr>
          <w:spacing w:val="-10"/>
        </w:rPr>
        <w:t xml:space="preserve"> </w:t>
      </w:r>
      <w:r w:rsidRPr="00926379">
        <w:t>and/or embargoes have been imposed and – in the case of (financial) sanctions and/or embargoes – these restrictive measures continue to apply;</w:t>
      </w:r>
    </w:p>
    <w:p w14:paraId="62F2B740" w14:textId="77777777" w:rsidR="0019711E" w:rsidRPr="00926379" w:rsidRDefault="0019711E" w:rsidP="003E051B">
      <w:pPr>
        <w:pStyle w:val="ListParagraph"/>
        <w:numPr>
          <w:ilvl w:val="1"/>
          <w:numId w:val="28"/>
        </w:numPr>
        <w:tabs>
          <w:tab w:val="left" w:pos="1163"/>
          <w:tab w:val="left" w:pos="1166"/>
        </w:tabs>
        <w:adjustRightInd/>
        <w:spacing w:before="143"/>
        <w:ind w:right="57"/>
      </w:pPr>
      <w:r w:rsidRPr="00926379">
        <w:t>having been convicted by a final court decision or a final administrative decision by a court, the European Union, national authorities in the Partner Country or in Ger- many for Sanctionable Practice in connection with a Tender Process or the performance</w:t>
      </w:r>
      <w:r w:rsidRPr="00926379">
        <w:rPr>
          <w:spacing w:val="-6"/>
        </w:rPr>
        <w:t xml:space="preserve"> </w:t>
      </w:r>
      <w:r w:rsidRPr="00926379">
        <w:t>of</w:t>
      </w:r>
      <w:r w:rsidRPr="00926379">
        <w:rPr>
          <w:spacing w:val="-6"/>
        </w:rPr>
        <w:t xml:space="preserve"> </w:t>
      </w:r>
      <w:r w:rsidRPr="00926379">
        <w:t>a</w:t>
      </w:r>
      <w:r w:rsidRPr="00926379">
        <w:rPr>
          <w:spacing w:val="-6"/>
        </w:rPr>
        <w:t xml:space="preserve"> </w:t>
      </w:r>
      <w:r w:rsidRPr="00926379">
        <w:t>Contract</w:t>
      </w:r>
      <w:r w:rsidRPr="00926379">
        <w:rPr>
          <w:spacing w:val="-6"/>
        </w:rPr>
        <w:t xml:space="preserve"> </w:t>
      </w:r>
      <w:r w:rsidRPr="00926379">
        <w:t>or</w:t>
      </w:r>
      <w:r w:rsidRPr="00926379">
        <w:rPr>
          <w:spacing w:val="-7"/>
        </w:rPr>
        <w:t xml:space="preserve"> </w:t>
      </w:r>
      <w:r w:rsidRPr="00926379">
        <w:t>for</w:t>
      </w:r>
      <w:r w:rsidRPr="00926379">
        <w:rPr>
          <w:spacing w:val="-7"/>
        </w:rPr>
        <w:t xml:space="preserve"> </w:t>
      </w:r>
      <w:r w:rsidRPr="00926379">
        <w:t>an</w:t>
      </w:r>
      <w:r w:rsidRPr="00926379">
        <w:rPr>
          <w:spacing w:val="-6"/>
        </w:rPr>
        <w:t xml:space="preserve"> </w:t>
      </w:r>
      <w:r w:rsidRPr="00926379">
        <w:t>irregularity</w:t>
      </w:r>
      <w:r w:rsidRPr="00926379">
        <w:rPr>
          <w:spacing w:val="-6"/>
        </w:rPr>
        <w:t xml:space="preserve"> </w:t>
      </w:r>
      <w:r w:rsidRPr="00926379">
        <w:t>affecting</w:t>
      </w:r>
      <w:r w:rsidRPr="00926379">
        <w:rPr>
          <w:spacing w:val="-6"/>
        </w:rPr>
        <w:t xml:space="preserve"> </w:t>
      </w:r>
      <w:r w:rsidRPr="00926379">
        <w:t>the</w:t>
      </w:r>
      <w:r w:rsidRPr="00926379">
        <w:rPr>
          <w:spacing w:val="-6"/>
        </w:rPr>
        <w:t xml:space="preserve"> </w:t>
      </w:r>
      <w:r w:rsidRPr="00926379">
        <w:t>EU’s</w:t>
      </w:r>
      <w:r w:rsidRPr="00926379">
        <w:rPr>
          <w:spacing w:val="-6"/>
        </w:rPr>
        <w:t xml:space="preserve"> </w:t>
      </w:r>
      <w:r w:rsidRPr="00926379">
        <w:t>financial</w:t>
      </w:r>
      <w:r w:rsidRPr="00926379">
        <w:rPr>
          <w:spacing w:val="-6"/>
        </w:rPr>
        <w:t xml:space="preserve"> </w:t>
      </w:r>
      <w:r w:rsidRPr="00926379">
        <w:t>interests</w:t>
      </w:r>
      <w:r w:rsidRPr="00926379">
        <w:rPr>
          <w:spacing w:val="-6"/>
        </w:rPr>
        <w:t xml:space="preserve"> </w:t>
      </w:r>
      <w:r w:rsidRPr="00926379">
        <w:rPr>
          <w:i/>
        </w:rPr>
        <w:t>(in</w:t>
      </w:r>
      <w:r w:rsidRPr="00926379">
        <w:rPr>
          <w:i/>
          <w:spacing w:val="-6"/>
        </w:rPr>
        <w:t xml:space="preserve"> </w:t>
      </w:r>
      <w:r w:rsidRPr="00926379">
        <w:rPr>
          <w:i/>
        </w:rPr>
        <w:t>the event</w:t>
      </w:r>
      <w:r w:rsidRPr="00926379">
        <w:rPr>
          <w:i/>
          <w:spacing w:val="-2"/>
        </w:rPr>
        <w:t xml:space="preserve"> </w:t>
      </w:r>
      <w:r w:rsidRPr="00926379">
        <w:rPr>
          <w:i/>
        </w:rPr>
        <w:t>of</w:t>
      </w:r>
      <w:r w:rsidRPr="00926379">
        <w:rPr>
          <w:i/>
          <w:spacing w:val="-4"/>
        </w:rPr>
        <w:t xml:space="preserve"> </w:t>
      </w:r>
      <w:r w:rsidRPr="00926379">
        <w:rPr>
          <w:i/>
        </w:rPr>
        <w:t>such</w:t>
      </w:r>
      <w:r w:rsidRPr="00926379">
        <w:rPr>
          <w:i/>
          <w:spacing w:val="-4"/>
        </w:rPr>
        <w:t xml:space="preserve"> </w:t>
      </w:r>
      <w:r w:rsidRPr="00926379">
        <w:rPr>
          <w:i/>
        </w:rPr>
        <w:t>a</w:t>
      </w:r>
      <w:r w:rsidRPr="00926379">
        <w:rPr>
          <w:i/>
          <w:spacing w:val="-4"/>
        </w:rPr>
        <w:t xml:space="preserve"> </w:t>
      </w:r>
      <w:r w:rsidRPr="00926379">
        <w:rPr>
          <w:i/>
        </w:rPr>
        <w:t>conviction,</w:t>
      </w:r>
      <w:r w:rsidRPr="00926379">
        <w:rPr>
          <w:i/>
          <w:spacing w:val="-2"/>
        </w:rPr>
        <w:t xml:space="preserve"> </w:t>
      </w:r>
      <w:r w:rsidRPr="00926379">
        <w:rPr>
          <w:i/>
        </w:rPr>
        <w:t>the</w:t>
      </w:r>
      <w:r w:rsidRPr="00926379">
        <w:rPr>
          <w:i/>
          <w:spacing w:val="-4"/>
        </w:rPr>
        <w:t xml:space="preserve"> </w:t>
      </w:r>
      <w:r w:rsidRPr="00926379">
        <w:rPr>
          <w:i/>
        </w:rPr>
        <w:t>Applicant</w:t>
      </w:r>
      <w:r w:rsidRPr="00926379">
        <w:rPr>
          <w:i/>
          <w:spacing w:val="-4"/>
        </w:rPr>
        <w:t xml:space="preserve"> </w:t>
      </w:r>
      <w:r w:rsidRPr="00926379">
        <w:rPr>
          <w:i/>
        </w:rPr>
        <w:t>or</w:t>
      </w:r>
      <w:r w:rsidRPr="00926379">
        <w:rPr>
          <w:i/>
          <w:spacing w:val="-2"/>
        </w:rPr>
        <w:t xml:space="preserve"> </w:t>
      </w:r>
      <w:r w:rsidRPr="00926379">
        <w:rPr>
          <w:i/>
        </w:rPr>
        <w:t>Bidder</w:t>
      </w:r>
      <w:r w:rsidRPr="00926379">
        <w:rPr>
          <w:i/>
          <w:spacing w:val="-4"/>
        </w:rPr>
        <w:t xml:space="preserve"> </w:t>
      </w:r>
      <w:r w:rsidRPr="00926379">
        <w:rPr>
          <w:i/>
        </w:rPr>
        <w:t>shall</w:t>
      </w:r>
      <w:r w:rsidRPr="00926379">
        <w:rPr>
          <w:i/>
          <w:spacing w:val="-4"/>
        </w:rPr>
        <w:t xml:space="preserve"> </w:t>
      </w:r>
      <w:r w:rsidRPr="00926379">
        <w:rPr>
          <w:i/>
        </w:rPr>
        <w:t>attach</w:t>
      </w:r>
      <w:r w:rsidRPr="00926379">
        <w:rPr>
          <w:i/>
          <w:spacing w:val="-1"/>
        </w:rPr>
        <w:t xml:space="preserve"> </w:t>
      </w:r>
      <w:r w:rsidRPr="00926379">
        <w:rPr>
          <w:i/>
        </w:rPr>
        <w:t>to</w:t>
      </w:r>
      <w:r w:rsidRPr="00926379">
        <w:rPr>
          <w:i/>
          <w:spacing w:val="-4"/>
        </w:rPr>
        <w:t xml:space="preserve"> </w:t>
      </w:r>
      <w:r w:rsidRPr="00926379">
        <w:rPr>
          <w:i/>
        </w:rPr>
        <w:t>this</w:t>
      </w:r>
      <w:r w:rsidRPr="00926379">
        <w:rPr>
          <w:i/>
          <w:spacing w:val="-3"/>
        </w:rPr>
        <w:t xml:space="preserve"> </w:t>
      </w:r>
      <w:r w:rsidRPr="00926379">
        <w:rPr>
          <w:i/>
        </w:rPr>
        <w:t>Declaration</w:t>
      </w:r>
      <w:r w:rsidRPr="00926379">
        <w:rPr>
          <w:i/>
          <w:spacing w:val="-4"/>
        </w:rPr>
        <w:t xml:space="preserve"> </w:t>
      </w:r>
      <w:r w:rsidRPr="00926379">
        <w:rPr>
          <w:i/>
        </w:rPr>
        <w:t>of Undertaking</w:t>
      </w:r>
      <w:r w:rsidRPr="00926379">
        <w:rPr>
          <w:i/>
          <w:spacing w:val="-9"/>
        </w:rPr>
        <w:t xml:space="preserve"> </w:t>
      </w:r>
      <w:r w:rsidRPr="00926379">
        <w:rPr>
          <w:i/>
        </w:rPr>
        <w:t>supporting</w:t>
      </w:r>
      <w:r w:rsidRPr="00926379">
        <w:rPr>
          <w:i/>
          <w:spacing w:val="-11"/>
        </w:rPr>
        <w:t xml:space="preserve"> </w:t>
      </w:r>
      <w:r w:rsidRPr="00926379">
        <w:rPr>
          <w:i/>
        </w:rPr>
        <w:t>information</w:t>
      </w:r>
      <w:r w:rsidRPr="00926379">
        <w:rPr>
          <w:i/>
          <w:spacing w:val="-11"/>
        </w:rPr>
        <w:t xml:space="preserve"> </w:t>
      </w:r>
      <w:r w:rsidRPr="00926379">
        <w:rPr>
          <w:i/>
        </w:rPr>
        <w:t>showing</w:t>
      </w:r>
      <w:r w:rsidRPr="00926379">
        <w:rPr>
          <w:i/>
          <w:spacing w:val="-8"/>
        </w:rPr>
        <w:t xml:space="preserve"> </w:t>
      </w:r>
      <w:r w:rsidRPr="00926379">
        <w:rPr>
          <w:i/>
        </w:rPr>
        <w:t>that</w:t>
      </w:r>
      <w:r w:rsidRPr="00926379">
        <w:rPr>
          <w:i/>
          <w:spacing w:val="-9"/>
        </w:rPr>
        <w:t xml:space="preserve"> </w:t>
      </w:r>
      <w:r w:rsidRPr="00926379">
        <w:rPr>
          <w:i/>
        </w:rPr>
        <w:t>this</w:t>
      </w:r>
      <w:r w:rsidRPr="00926379">
        <w:rPr>
          <w:i/>
          <w:spacing w:val="-10"/>
        </w:rPr>
        <w:t xml:space="preserve"> </w:t>
      </w:r>
      <w:r w:rsidRPr="00926379">
        <w:rPr>
          <w:i/>
        </w:rPr>
        <w:t>conviction</w:t>
      </w:r>
      <w:r w:rsidRPr="00926379">
        <w:rPr>
          <w:i/>
          <w:spacing w:val="-9"/>
        </w:rPr>
        <w:t xml:space="preserve"> </w:t>
      </w:r>
      <w:r w:rsidRPr="00926379">
        <w:rPr>
          <w:i/>
        </w:rPr>
        <w:t>is</w:t>
      </w:r>
      <w:r w:rsidRPr="00926379">
        <w:rPr>
          <w:i/>
          <w:spacing w:val="-11"/>
        </w:rPr>
        <w:t xml:space="preserve"> </w:t>
      </w:r>
      <w:r w:rsidRPr="00926379">
        <w:rPr>
          <w:i/>
        </w:rPr>
        <w:t>not</w:t>
      </w:r>
      <w:r w:rsidRPr="00926379">
        <w:rPr>
          <w:i/>
          <w:spacing w:val="-9"/>
        </w:rPr>
        <w:t xml:space="preserve"> </w:t>
      </w:r>
      <w:r w:rsidRPr="00926379">
        <w:rPr>
          <w:i/>
        </w:rPr>
        <w:t>relevant</w:t>
      </w:r>
      <w:r w:rsidRPr="00926379">
        <w:rPr>
          <w:i/>
          <w:spacing w:val="-9"/>
        </w:rPr>
        <w:t xml:space="preserve"> </w:t>
      </w:r>
      <w:r w:rsidRPr="00926379">
        <w:rPr>
          <w:i/>
        </w:rPr>
        <w:t>in</w:t>
      </w:r>
      <w:r w:rsidRPr="00926379">
        <w:rPr>
          <w:i/>
          <w:spacing w:val="-9"/>
        </w:rPr>
        <w:t xml:space="preserve"> </w:t>
      </w:r>
      <w:r w:rsidRPr="00926379">
        <w:rPr>
          <w:i/>
        </w:rPr>
        <w:t>the context of this Contract and that adequate compliance measures have been taken in reaction)</w:t>
      </w:r>
      <w:r w:rsidRPr="00926379">
        <w:t>;</w:t>
      </w:r>
    </w:p>
    <w:p w14:paraId="146CEFFD" w14:textId="77777777" w:rsidR="0019711E" w:rsidRPr="00926379" w:rsidRDefault="0019711E" w:rsidP="003E051B">
      <w:pPr>
        <w:pStyle w:val="ListParagraph"/>
        <w:numPr>
          <w:ilvl w:val="1"/>
          <w:numId w:val="28"/>
        </w:numPr>
        <w:tabs>
          <w:tab w:val="left" w:pos="1163"/>
          <w:tab w:val="left" w:pos="1166"/>
        </w:tabs>
        <w:adjustRightInd/>
        <w:spacing w:before="141"/>
        <w:ind w:right="57"/>
      </w:pPr>
      <w:r w:rsidRPr="00926379">
        <w:t>having been</w:t>
      </w:r>
      <w:r w:rsidRPr="00926379">
        <w:rPr>
          <w:spacing w:val="-2"/>
        </w:rPr>
        <w:t xml:space="preserve"> </w:t>
      </w:r>
      <w:r w:rsidRPr="00926379">
        <w:t>subject within the</w:t>
      </w:r>
      <w:r w:rsidRPr="00926379">
        <w:rPr>
          <w:spacing w:val="-2"/>
        </w:rPr>
        <w:t xml:space="preserve"> </w:t>
      </w:r>
      <w:r w:rsidRPr="00926379">
        <w:t>past five</w:t>
      </w:r>
      <w:r w:rsidRPr="00926379">
        <w:rPr>
          <w:spacing w:val="-1"/>
        </w:rPr>
        <w:t xml:space="preserve"> </w:t>
      </w:r>
      <w:r w:rsidRPr="00926379">
        <w:t>years to a Contract termination fully settled against us for significant or persistent failure to comply with our contractual obligations</w:t>
      </w:r>
      <w:r w:rsidRPr="00926379">
        <w:rPr>
          <w:spacing w:val="-7"/>
        </w:rPr>
        <w:t xml:space="preserve"> </w:t>
      </w:r>
      <w:r w:rsidRPr="00926379">
        <w:t>during</w:t>
      </w:r>
      <w:r w:rsidRPr="00926379">
        <w:rPr>
          <w:spacing w:val="-10"/>
        </w:rPr>
        <w:t xml:space="preserve"> </w:t>
      </w:r>
      <w:r w:rsidRPr="00926379">
        <w:t>such</w:t>
      </w:r>
      <w:r w:rsidRPr="00926379">
        <w:rPr>
          <w:spacing w:val="-10"/>
        </w:rPr>
        <w:t xml:space="preserve"> </w:t>
      </w:r>
      <w:r w:rsidRPr="00926379">
        <w:t>Contract</w:t>
      </w:r>
      <w:r w:rsidRPr="00926379">
        <w:rPr>
          <w:spacing w:val="-10"/>
        </w:rPr>
        <w:t xml:space="preserve"> </w:t>
      </w:r>
      <w:r w:rsidRPr="00926379">
        <w:t>performance,</w:t>
      </w:r>
      <w:r w:rsidRPr="00926379">
        <w:rPr>
          <w:spacing w:val="-10"/>
        </w:rPr>
        <w:t xml:space="preserve"> </w:t>
      </w:r>
      <w:r w:rsidRPr="00926379">
        <w:t>unless</w:t>
      </w:r>
      <w:r w:rsidRPr="00926379">
        <w:rPr>
          <w:spacing w:val="-7"/>
        </w:rPr>
        <w:t xml:space="preserve"> </w:t>
      </w:r>
      <w:r w:rsidRPr="00926379">
        <w:t>this</w:t>
      </w:r>
      <w:r w:rsidRPr="00926379">
        <w:rPr>
          <w:spacing w:val="-7"/>
        </w:rPr>
        <w:t xml:space="preserve"> </w:t>
      </w:r>
      <w:r w:rsidRPr="00926379">
        <w:t>termination</w:t>
      </w:r>
      <w:r w:rsidRPr="00926379">
        <w:rPr>
          <w:spacing w:val="-7"/>
        </w:rPr>
        <w:t xml:space="preserve"> </w:t>
      </w:r>
      <w:r w:rsidRPr="00926379">
        <w:t>was</w:t>
      </w:r>
      <w:r w:rsidRPr="00926379">
        <w:rPr>
          <w:spacing w:val="-7"/>
        </w:rPr>
        <w:t xml:space="preserve"> </w:t>
      </w:r>
      <w:r w:rsidRPr="00926379">
        <w:t>challenged</w:t>
      </w:r>
      <w:r w:rsidRPr="00926379">
        <w:rPr>
          <w:spacing w:val="-10"/>
        </w:rPr>
        <w:t xml:space="preserve"> </w:t>
      </w:r>
      <w:r w:rsidRPr="00926379">
        <w:t>and dispute resolution is still pending or has not confirmed a full settlement against us;</w:t>
      </w:r>
    </w:p>
    <w:p w14:paraId="323F84C4" w14:textId="77777777" w:rsidR="0019711E" w:rsidRPr="00926379" w:rsidRDefault="0019711E" w:rsidP="003E051B">
      <w:pPr>
        <w:pStyle w:val="ListParagraph"/>
        <w:numPr>
          <w:ilvl w:val="1"/>
          <w:numId w:val="28"/>
        </w:numPr>
        <w:tabs>
          <w:tab w:val="left" w:pos="1163"/>
          <w:tab w:val="left" w:pos="1166"/>
        </w:tabs>
        <w:adjustRightInd/>
        <w:spacing w:before="141"/>
        <w:ind w:right="57"/>
        <w:rPr>
          <w:i/>
        </w:rPr>
      </w:pPr>
      <w:r w:rsidRPr="00926379">
        <w:t>not having fulfilled the applicable fiscal obligations with regard to the payment of taxes</w:t>
      </w:r>
      <w:r w:rsidRPr="00926379">
        <w:rPr>
          <w:spacing w:val="-6"/>
        </w:rPr>
        <w:t xml:space="preserve"> </w:t>
      </w:r>
      <w:r w:rsidRPr="00926379">
        <w:t>at</w:t>
      </w:r>
      <w:r w:rsidRPr="00926379">
        <w:rPr>
          <w:spacing w:val="-6"/>
        </w:rPr>
        <w:t xml:space="preserve"> </w:t>
      </w:r>
      <w:r w:rsidRPr="00926379">
        <w:t>the</w:t>
      </w:r>
      <w:r w:rsidRPr="00926379">
        <w:rPr>
          <w:spacing w:val="-6"/>
        </w:rPr>
        <w:t xml:space="preserve"> </w:t>
      </w:r>
      <w:r w:rsidRPr="00926379">
        <w:t>respective</w:t>
      </w:r>
      <w:r w:rsidRPr="00926379">
        <w:rPr>
          <w:spacing w:val="-6"/>
        </w:rPr>
        <w:t xml:space="preserve"> </w:t>
      </w:r>
      <w:r w:rsidRPr="00926379">
        <w:t>tax</w:t>
      </w:r>
      <w:r w:rsidRPr="00926379">
        <w:rPr>
          <w:spacing w:val="-6"/>
        </w:rPr>
        <w:t xml:space="preserve"> </w:t>
      </w:r>
      <w:r w:rsidRPr="00926379">
        <w:t>residence</w:t>
      </w:r>
      <w:r w:rsidRPr="00926379">
        <w:rPr>
          <w:spacing w:val="-6"/>
        </w:rPr>
        <w:t xml:space="preserve"> </w:t>
      </w:r>
      <w:r w:rsidRPr="00926379">
        <w:t>and</w:t>
      </w:r>
      <w:r w:rsidRPr="00926379">
        <w:rPr>
          <w:spacing w:val="-6"/>
        </w:rPr>
        <w:t xml:space="preserve"> </w:t>
      </w:r>
      <w:r w:rsidRPr="00926379">
        <w:t>in</w:t>
      </w:r>
      <w:r w:rsidRPr="00926379">
        <w:rPr>
          <w:spacing w:val="-6"/>
        </w:rPr>
        <w:t xml:space="preserve"> </w:t>
      </w:r>
      <w:r w:rsidRPr="00926379">
        <w:t>the</w:t>
      </w:r>
      <w:r w:rsidRPr="00926379">
        <w:rPr>
          <w:spacing w:val="-6"/>
        </w:rPr>
        <w:t xml:space="preserve"> </w:t>
      </w:r>
      <w:r w:rsidRPr="00926379">
        <w:t>country</w:t>
      </w:r>
      <w:r w:rsidRPr="00926379">
        <w:rPr>
          <w:spacing w:val="-6"/>
        </w:rPr>
        <w:t xml:space="preserve"> </w:t>
      </w:r>
      <w:r w:rsidRPr="00926379">
        <w:t>of</w:t>
      </w:r>
      <w:r w:rsidRPr="00926379">
        <w:rPr>
          <w:spacing w:val="-6"/>
        </w:rPr>
        <w:t xml:space="preserve"> </w:t>
      </w:r>
      <w:r w:rsidRPr="00926379">
        <w:t>origin</w:t>
      </w:r>
      <w:r w:rsidRPr="00926379">
        <w:rPr>
          <w:spacing w:val="-6"/>
        </w:rPr>
        <w:t xml:space="preserve"> </w:t>
      </w:r>
      <w:r w:rsidRPr="00926379">
        <w:t>of</w:t>
      </w:r>
      <w:r w:rsidRPr="00926379">
        <w:rPr>
          <w:spacing w:val="-7"/>
        </w:rPr>
        <w:t xml:space="preserve"> </w:t>
      </w:r>
      <w:r w:rsidRPr="00926379">
        <w:t>the</w:t>
      </w:r>
      <w:r w:rsidRPr="00926379">
        <w:rPr>
          <w:spacing w:val="-6"/>
        </w:rPr>
        <w:t xml:space="preserve"> </w:t>
      </w:r>
      <w:r w:rsidRPr="00926379">
        <w:t>PEA</w:t>
      </w:r>
      <w:r w:rsidRPr="00926379">
        <w:rPr>
          <w:spacing w:val="-7"/>
        </w:rPr>
        <w:t xml:space="preserve"> </w:t>
      </w:r>
      <w:r w:rsidRPr="00926379">
        <w:rPr>
          <w:i/>
        </w:rPr>
        <w:t>(contractors</w:t>
      </w:r>
      <w:r w:rsidRPr="00926379">
        <w:rPr>
          <w:i/>
          <w:spacing w:val="-12"/>
        </w:rPr>
        <w:t xml:space="preserve"> </w:t>
      </w:r>
      <w:r w:rsidRPr="00926379">
        <w:rPr>
          <w:i/>
        </w:rPr>
        <w:t>based</w:t>
      </w:r>
      <w:r w:rsidRPr="00926379">
        <w:rPr>
          <w:i/>
          <w:spacing w:val="-11"/>
        </w:rPr>
        <w:t xml:space="preserve"> </w:t>
      </w:r>
      <w:r w:rsidRPr="00926379">
        <w:rPr>
          <w:i/>
        </w:rPr>
        <w:t>in</w:t>
      </w:r>
      <w:r w:rsidRPr="00926379">
        <w:rPr>
          <w:i/>
          <w:spacing w:val="-11"/>
        </w:rPr>
        <w:t xml:space="preserve"> </w:t>
      </w:r>
      <w:r w:rsidRPr="00926379">
        <w:rPr>
          <w:i/>
        </w:rPr>
        <w:t>Annex</w:t>
      </w:r>
      <w:r w:rsidRPr="00926379">
        <w:rPr>
          <w:i/>
          <w:spacing w:val="-11"/>
        </w:rPr>
        <w:t xml:space="preserve"> </w:t>
      </w:r>
      <w:r w:rsidRPr="00926379">
        <w:rPr>
          <w:i/>
        </w:rPr>
        <w:t>1</w:t>
      </w:r>
      <w:r w:rsidRPr="00926379">
        <w:rPr>
          <w:i/>
          <w:spacing w:val="-11"/>
        </w:rPr>
        <w:t xml:space="preserve"> </w:t>
      </w:r>
      <w:r w:rsidRPr="00926379">
        <w:rPr>
          <w:i/>
        </w:rPr>
        <w:t>countries</w:t>
      </w:r>
      <w:r w:rsidRPr="00926379">
        <w:rPr>
          <w:i/>
          <w:spacing w:val="-11"/>
        </w:rPr>
        <w:t xml:space="preserve"> </w:t>
      </w:r>
      <w:hyperlink r:id="rId31">
        <w:r w:rsidRPr="00926379">
          <w:rPr>
            <w:i/>
          </w:rPr>
          <w:t>(</w:t>
        </w:r>
        <w:r w:rsidRPr="00926379">
          <w:rPr>
            <w:i/>
            <w:u w:val="single" w:color="5A6066"/>
          </w:rPr>
          <w:t>https://www.consilium.europa.eu/de/policies/eu-list-of-non-co-</w:t>
        </w:r>
      </w:hyperlink>
      <w:r w:rsidRPr="00926379">
        <w:rPr>
          <w:i/>
        </w:rPr>
        <w:t xml:space="preserve"> </w:t>
      </w:r>
      <w:hyperlink r:id="rId32">
        <w:r w:rsidRPr="00926379">
          <w:rPr>
            <w:i/>
            <w:u w:val="single" w:color="5A6066"/>
          </w:rPr>
          <w:t>operative-jurisdictions/</w:t>
        </w:r>
        <w:r w:rsidRPr="00926379">
          <w:rPr>
            <w:i/>
          </w:rPr>
          <w:t>)</w:t>
        </w:r>
      </w:hyperlink>
      <w:r w:rsidRPr="00926379">
        <w:rPr>
          <w:i/>
          <w:spacing w:val="-7"/>
        </w:rPr>
        <w:t xml:space="preserve"> </w:t>
      </w:r>
      <w:r w:rsidRPr="00926379">
        <w:rPr>
          <w:i/>
        </w:rPr>
        <w:t>must</w:t>
      </w:r>
      <w:r w:rsidRPr="00926379">
        <w:rPr>
          <w:i/>
          <w:spacing w:val="-5"/>
        </w:rPr>
        <w:t xml:space="preserve"> </w:t>
      </w:r>
      <w:r w:rsidRPr="00926379">
        <w:rPr>
          <w:i/>
        </w:rPr>
        <w:t>submit</w:t>
      </w:r>
      <w:r w:rsidRPr="00926379">
        <w:rPr>
          <w:i/>
          <w:spacing w:val="-5"/>
        </w:rPr>
        <w:t xml:space="preserve"> </w:t>
      </w:r>
      <w:r w:rsidRPr="00926379">
        <w:rPr>
          <w:i/>
        </w:rPr>
        <w:t>a</w:t>
      </w:r>
      <w:r w:rsidRPr="00926379">
        <w:rPr>
          <w:i/>
          <w:spacing w:val="-7"/>
        </w:rPr>
        <w:t xml:space="preserve"> </w:t>
      </w:r>
      <w:r w:rsidRPr="00926379">
        <w:rPr>
          <w:i/>
        </w:rPr>
        <w:t>fully</w:t>
      </w:r>
      <w:r w:rsidRPr="00926379">
        <w:rPr>
          <w:i/>
          <w:spacing w:val="-5"/>
        </w:rPr>
        <w:t xml:space="preserve"> </w:t>
      </w:r>
      <w:r w:rsidRPr="00926379">
        <w:rPr>
          <w:i/>
        </w:rPr>
        <w:t>completed</w:t>
      </w:r>
      <w:r w:rsidRPr="00926379">
        <w:rPr>
          <w:i/>
          <w:spacing w:val="-6"/>
        </w:rPr>
        <w:t xml:space="preserve"> </w:t>
      </w:r>
      <w:r w:rsidRPr="00926379">
        <w:rPr>
          <w:i/>
        </w:rPr>
        <w:t>and</w:t>
      </w:r>
      <w:r w:rsidRPr="00926379">
        <w:rPr>
          <w:i/>
          <w:spacing w:val="-7"/>
        </w:rPr>
        <w:t xml:space="preserve"> </w:t>
      </w:r>
      <w:r w:rsidRPr="00926379">
        <w:rPr>
          <w:i/>
        </w:rPr>
        <w:t>legally</w:t>
      </w:r>
      <w:r w:rsidRPr="00926379">
        <w:rPr>
          <w:i/>
          <w:spacing w:val="-7"/>
        </w:rPr>
        <w:t xml:space="preserve"> </w:t>
      </w:r>
      <w:r w:rsidRPr="00926379">
        <w:rPr>
          <w:i/>
        </w:rPr>
        <w:t>countersigned</w:t>
      </w:r>
      <w:r w:rsidRPr="00926379">
        <w:rPr>
          <w:i/>
          <w:spacing w:val="-4"/>
        </w:rPr>
        <w:t xml:space="preserve"> </w:t>
      </w:r>
      <w:r w:rsidRPr="00926379">
        <w:rPr>
          <w:i/>
        </w:rPr>
        <w:t>declaration</w:t>
      </w:r>
      <w:r w:rsidRPr="00926379">
        <w:rPr>
          <w:i/>
          <w:spacing w:val="-7"/>
        </w:rPr>
        <w:t xml:space="preserve"> </w:t>
      </w:r>
      <w:r w:rsidRPr="00926379">
        <w:rPr>
          <w:i/>
        </w:rPr>
        <w:t>of</w:t>
      </w:r>
    </w:p>
    <w:p w14:paraId="49D53476" w14:textId="77777777" w:rsidR="0019711E" w:rsidRPr="00926379" w:rsidRDefault="0019711E" w:rsidP="0019711E">
      <w:pPr>
        <w:spacing w:before="6"/>
        <w:ind w:left="1166" w:right="57"/>
        <w:rPr>
          <w:i/>
        </w:rPr>
      </w:pPr>
      <w:r w:rsidRPr="00926379">
        <w:rPr>
          <w:i/>
        </w:rPr>
        <w:t>tax conformity (Appendix1 to the Declaration of Undertaking) in addition to the Declaration of Undertaking</w:t>
      </w:r>
      <w:r w:rsidRPr="00926379">
        <w:rPr>
          <w:i/>
          <w:spacing w:val="-4"/>
        </w:rPr>
        <w:t xml:space="preserve"> </w:t>
      </w:r>
      <w:r w:rsidRPr="00926379">
        <w:rPr>
          <w:i/>
        </w:rPr>
        <w:t>at</w:t>
      </w:r>
      <w:r w:rsidRPr="00926379">
        <w:rPr>
          <w:i/>
          <w:spacing w:val="-5"/>
        </w:rPr>
        <w:t xml:space="preserve"> </w:t>
      </w:r>
      <w:r w:rsidRPr="00926379">
        <w:rPr>
          <w:i/>
        </w:rPr>
        <w:t>the</w:t>
      </w:r>
      <w:r w:rsidRPr="00926379">
        <w:rPr>
          <w:i/>
          <w:spacing w:val="-7"/>
        </w:rPr>
        <w:t xml:space="preserve"> </w:t>
      </w:r>
      <w:r w:rsidRPr="00926379">
        <w:rPr>
          <w:i/>
        </w:rPr>
        <w:t>time</w:t>
      </w:r>
      <w:r w:rsidRPr="00926379">
        <w:rPr>
          <w:i/>
          <w:spacing w:val="-4"/>
        </w:rPr>
        <w:t xml:space="preserve"> </w:t>
      </w:r>
      <w:r w:rsidRPr="00926379">
        <w:rPr>
          <w:i/>
        </w:rPr>
        <w:t>of</w:t>
      </w:r>
      <w:r w:rsidRPr="00926379">
        <w:rPr>
          <w:i/>
          <w:spacing w:val="-5"/>
        </w:rPr>
        <w:t xml:space="preserve"> </w:t>
      </w:r>
      <w:r w:rsidRPr="00926379">
        <w:rPr>
          <w:i/>
        </w:rPr>
        <w:t>award</w:t>
      </w:r>
      <w:r w:rsidRPr="00926379">
        <w:rPr>
          <w:i/>
          <w:spacing w:val="-4"/>
        </w:rPr>
        <w:t xml:space="preserve"> </w:t>
      </w:r>
      <w:r w:rsidRPr="00926379">
        <w:rPr>
          <w:i/>
        </w:rPr>
        <w:t>of</w:t>
      </w:r>
      <w:r w:rsidRPr="00926379">
        <w:rPr>
          <w:i/>
          <w:spacing w:val="-3"/>
        </w:rPr>
        <w:t xml:space="preserve"> </w:t>
      </w:r>
      <w:r w:rsidRPr="00926379">
        <w:rPr>
          <w:i/>
        </w:rPr>
        <w:t>the</w:t>
      </w:r>
      <w:r w:rsidRPr="00926379">
        <w:rPr>
          <w:i/>
          <w:spacing w:val="-7"/>
        </w:rPr>
        <w:t xml:space="preserve"> </w:t>
      </w:r>
      <w:r w:rsidRPr="00926379">
        <w:rPr>
          <w:i/>
        </w:rPr>
        <w:t>contract/contract</w:t>
      </w:r>
      <w:r w:rsidRPr="00926379">
        <w:rPr>
          <w:i/>
          <w:spacing w:val="-3"/>
        </w:rPr>
        <w:t xml:space="preserve"> </w:t>
      </w:r>
      <w:r w:rsidRPr="00926379">
        <w:rPr>
          <w:i/>
        </w:rPr>
        <w:t>review.</w:t>
      </w:r>
      <w:r w:rsidRPr="00926379">
        <w:rPr>
          <w:i/>
          <w:spacing w:val="-5"/>
        </w:rPr>
        <w:t xml:space="preserve"> </w:t>
      </w:r>
      <w:r w:rsidRPr="00926379">
        <w:rPr>
          <w:i/>
        </w:rPr>
        <w:t>This</w:t>
      </w:r>
      <w:r w:rsidRPr="00926379">
        <w:rPr>
          <w:i/>
          <w:spacing w:val="-5"/>
        </w:rPr>
        <w:t xml:space="preserve"> </w:t>
      </w:r>
      <w:r w:rsidRPr="00926379">
        <w:rPr>
          <w:i/>
        </w:rPr>
        <w:t>shall</w:t>
      </w:r>
      <w:r w:rsidRPr="00926379">
        <w:rPr>
          <w:i/>
          <w:spacing w:val="-6"/>
        </w:rPr>
        <w:t xml:space="preserve"> </w:t>
      </w:r>
      <w:r w:rsidRPr="00926379">
        <w:rPr>
          <w:i/>
        </w:rPr>
        <w:t>become</w:t>
      </w:r>
      <w:r w:rsidRPr="00926379">
        <w:rPr>
          <w:i/>
          <w:spacing w:val="-4"/>
        </w:rPr>
        <w:t xml:space="preserve"> </w:t>
      </w:r>
      <w:r w:rsidRPr="00926379">
        <w:rPr>
          <w:i/>
        </w:rPr>
        <w:t>an</w:t>
      </w:r>
      <w:r w:rsidRPr="00926379">
        <w:rPr>
          <w:i/>
          <w:spacing w:val="-4"/>
        </w:rPr>
        <w:t xml:space="preserve"> </w:t>
      </w:r>
      <w:r w:rsidRPr="00926379">
        <w:rPr>
          <w:i/>
        </w:rPr>
        <w:t>integral part</w:t>
      </w:r>
      <w:r w:rsidRPr="00926379">
        <w:rPr>
          <w:i/>
          <w:spacing w:val="-4"/>
        </w:rPr>
        <w:t xml:space="preserve"> </w:t>
      </w:r>
      <w:r w:rsidRPr="00926379">
        <w:rPr>
          <w:i/>
        </w:rPr>
        <w:t>of</w:t>
      </w:r>
      <w:r w:rsidRPr="00926379">
        <w:rPr>
          <w:i/>
          <w:spacing w:val="-4"/>
        </w:rPr>
        <w:t xml:space="preserve"> </w:t>
      </w:r>
      <w:r w:rsidRPr="00926379">
        <w:rPr>
          <w:i/>
        </w:rPr>
        <w:t>the</w:t>
      </w:r>
      <w:r w:rsidRPr="00926379">
        <w:rPr>
          <w:i/>
          <w:spacing w:val="-8"/>
        </w:rPr>
        <w:t xml:space="preserve"> </w:t>
      </w:r>
      <w:r w:rsidRPr="00926379">
        <w:rPr>
          <w:i/>
        </w:rPr>
        <w:t>contract.</w:t>
      </w:r>
      <w:r w:rsidRPr="00926379">
        <w:rPr>
          <w:i/>
          <w:spacing w:val="-7"/>
        </w:rPr>
        <w:t xml:space="preserve"> </w:t>
      </w:r>
      <w:r w:rsidRPr="00926379">
        <w:rPr>
          <w:i/>
        </w:rPr>
        <w:t>Failure</w:t>
      </w:r>
      <w:r w:rsidRPr="00926379">
        <w:rPr>
          <w:i/>
          <w:spacing w:val="-6"/>
        </w:rPr>
        <w:t xml:space="preserve"> </w:t>
      </w:r>
      <w:r w:rsidRPr="00926379">
        <w:rPr>
          <w:i/>
        </w:rPr>
        <w:t>to</w:t>
      </w:r>
      <w:r w:rsidRPr="00926379">
        <w:rPr>
          <w:i/>
          <w:spacing w:val="-8"/>
        </w:rPr>
        <w:t xml:space="preserve"> </w:t>
      </w:r>
      <w:r w:rsidRPr="00926379">
        <w:rPr>
          <w:i/>
        </w:rPr>
        <w:t>submit</w:t>
      </w:r>
      <w:r w:rsidRPr="00926379">
        <w:rPr>
          <w:i/>
          <w:spacing w:val="-7"/>
        </w:rPr>
        <w:t xml:space="preserve"> </w:t>
      </w:r>
      <w:r w:rsidRPr="00926379">
        <w:rPr>
          <w:i/>
        </w:rPr>
        <w:t>may</w:t>
      </w:r>
      <w:r w:rsidRPr="00926379">
        <w:rPr>
          <w:i/>
          <w:spacing w:val="-4"/>
        </w:rPr>
        <w:t xml:space="preserve"> </w:t>
      </w:r>
      <w:r w:rsidRPr="00926379">
        <w:rPr>
          <w:i/>
        </w:rPr>
        <w:t>result</w:t>
      </w:r>
      <w:r w:rsidRPr="00926379">
        <w:rPr>
          <w:i/>
          <w:spacing w:val="-7"/>
        </w:rPr>
        <w:t xml:space="preserve"> </w:t>
      </w:r>
      <w:r w:rsidRPr="00926379">
        <w:rPr>
          <w:i/>
        </w:rPr>
        <w:t>in</w:t>
      </w:r>
      <w:r w:rsidRPr="00926379">
        <w:rPr>
          <w:i/>
          <w:spacing w:val="-6"/>
        </w:rPr>
        <w:t xml:space="preserve"> </w:t>
      </w:r>
      <w:r w:rsidRPr="00926379">
        <w:rPr>
          <w:i/>
        </w:rPr>
        <w:t>exclusion</w:t>
      </w:r>
      <w:r w:rsidRPr="00926379">
        <w:rPr>
          <w:i/>
          <w:spacing w:val="-5"/>
        </w:rPr>
        <w:t xml:space="preserve"> </w:t>
      </w:r>
      <w:r w:rsidRPr="00926379">
        <w:rPr>
          <w:i/>
        </w:rPr>
        <w:t>from</w:t>
      </w:r>
      <w:r w:rsidRPr="00926379">
        <w:rPr>
          <w:i/>
          <w:spacing w:val="-7"/>
        </w:rPr>
        <w:t xml:space="preserve"> </w:t>
      </w:r>
      <w:r w:rsidRPr="00926379">
        <w:rPr>
          <w:i/>
        </w:rPr>
        <w:t>the</w:t>
      </w:r>
      <w:r w:rsidRPr="00926379">
        <w:rPr>
          <w:i/>
          <w:spacing w:val="-6"/>
        </w:rPr>
        <w:t xml:space="preserve"> </w:t>
      </w:r>
      <w:r w:rsidRPr="00926379">
        <w:rPr>
          <w:i/>
        </w:rPr>
        <w:t>awarding</w:t>
      </w:r>
      <w:r w:rsidRPr="00926379">
        <w:rPr>
          <w:i/>
          <w:spacing w:val="-6"/>
        </w:rPr>
        <w:t xml:space="preserve"> </w:t>
      </w:r>
      <w:r w:rsidRPr="00926379">
        <w:rPr>
          <w:i/>
        </w:rPr>
        <w:t>procedure.</w:t>
      </w:r>
      <w:r w:rsidRPr="00926379">
        <w:rPr>
          <w:i/>
          <w:spacing w:val="-4"/>
        </w:rPr>
        <w:t xml:space="preserve"> </w:t>
      </w:r>
      <w:r w:rsidRPr="00926379">
        <w:rPr>
          <w:i/>
        </w:rPr>
        <w:t>For</w:t>
      </w:r>
    </w:p>
    <w:p w14:paraId="134A63DE" w14:textId="77777777" w:rsidR="0019711E" w:rsidRPr="00926379" w:rsidRDefault="0019711E" w:rsidP="0019711E">
      <w:pPr>
        <w:pStyle w:val="BodyText"/>
        <w:spacing w:before="51"/>
        <w:rPr>
          <w:i/>
        </w:rPr>
      </w:pPr>
    </w:p>
    <w:p w14:paraId="27E5FCB0" w14:textId="77777777" w:rsidR="0019711E" w:rsidRPr="007E3E4C" w:rsidRDefault="0019711E" w:rsidP="003E051B">
      <w:pPr>
        <w:pStyle w:val="ListParagraph"/>
        <w:numPr>
          <w:ilvl w:val="0"/>
          <w:numId w:val="27"/>
        </w:numPr>
        <w:tabs>
          <w:tab w:val="left" w:pos="366"/>
          <w:tab w:val="left" w:pos="369"/>
        </w:tabs>
        <w:adjustRightInd/>
        <w:spacing w:before="1"/>
        <w:ind w:right="1697"/>
        <w:rPr>
          <w:sz w:val="10"/>
          <w:szCs w:val="10"/>
        </w:rPr>
      </w:pPr>
      <w:bookmarkStart w:id="7" w:name="_bookmark2"/>
      <w:bookmarkEnd w:id="7"/>
      <w:proofErr w:type="spellStart"/>
      <w:r w:rsidRPr="007E3E4C">
        <w:rPr>
          <w:sz w:val="10"/>
          <w:szCs w:val="10"/>
        </w:rPr>
        <w:t>Capitalised</w:t>
      </w:r>
      <w:proofErr w:type="spellEnd"/>
      <w:r w:rsidRPr="007E3E4C">
        <w:rPr>
          <w:spacing w:val="-7"/>
          <w:sz w:val="10"/>
          <w:szCs w:val="10"/>
        </w:rPr>
        <w:t xml:space="preserve"> </w:t>
      </w:r>
      <w:r w:rsidRPr="007E3E4C">
        <w:rPr>
          <w:sz w:val="10"/>
          <w:szCs w:val="10"/>
        </w:rPr>
        <w:t>terms</w:t>
      </w:r>
      <w:r w:rsidRPr="007E3E4C">
        <w:rPr>
          <w:spacing w:val="-9"/>
          <w:sz w:val="10"/>
          <w:szCs w:val="10"/>
        </w:rPr>
        <w:t xml:space="preserve"> </w:t>
      </w:r>
      <w:proofErr w:type="gramStart"/>
      <w:r w:rsidRPr="007E3E4C">
        <w:rPr>
          <w:sz w:val="10"/>
          <w:szCs w:val="10"/>
        </w:rPr>
        <w:t>used,</w:t>
      </w:r>
      <w:r w:rsidRPr="007E3E4C">
        <w:rPr>
          <w:spacing w:val="-8"/>
          <w:sz w:val="10"/>
          <w:szCs w:val="10"/>
        </w:rPr>
        <w:t xml:space="preserve"> </w:t>
      </w:r>
      <w:r w:rsidRPr="007E3E4C">
        <w:rPr>
          <w:sz w:val="10"/>
          <w:szCs w:val="10"/>
        </w:rPr>
        <w:t>but</w:t>
      </w:r>
      <w:proofErr w:type="gramEnd"/>
      <w:r w:rsidRPr="007E3E4C">
        <w:rPr>
          <w:spacing w:val="-8"/>
          <w:sz w:val="10"/>
          <w:szCs w:val="10"/>
        </w:rPr>
        <w:t xml:space="preserve"> </w:t>
      </w:r>
      <w:r w:rsidRPr="007E3E4C">
        <w:rPr>
          <w:sz w:val="10"/>
          <w:szCs w:val="10"/>
        </w:rPr>
        <w:t>not</w:t>
      </w:r>
      <w:r w:rsidRPr="007E3E4C">
        <w:rPr>
          <w:spacing w:val="-9"/>
          <w:sz w:val="10"/>
          <w:szCs w:val="10"/>
        </w:rPr>
        <w:t xml:space="preserve"> </w:t>
      </w:r>
      <w:r w:rsidRPr="007E3E4C">
        <w:rPr>
          <w:sz w:val="10"/>
          <w:szCs w:val="10"/>
        </w:rPr>
        <w:t>otherwise</w:t>
      </w:r>
      <w:r w:rsidRPr="007E3E4C">
        <w:rPr>
          <w:spacing w:val="-6"/>
          <w:sz w:val="10"/>
          <w:szCs w:val="10"/>
        </w:rPr>
        <w:t xml:space="preserve"> </w:t>
      </w:r>
      <w:r w:rsidRPr="007E3E4C">
        <w:rPr>
          <w:sz w:val="10"/>
          <w:szCs w:val="10"/>
        </w:rPr>
        <w:t>defined</w:t>
      </w:r>
      <w:r w:rsidRPr="007E3E4C">
        <w:rPr>
          <w:spacing w:val="-6"/>
          <w:sz w:val="10"/>
          <w:szCs w:val="10"/>
        </w:rPr>
        <w:t xml:space="preserve"> </w:t>
      </w:r>
      <w:r w:rsidRPr="007E3E4C">
        <w:rPr>
          <w:sz w:val="10"/>
          <w:szCs w:val="10"/>
        </w:rPr>
        <w:t>in</w:t>
      </w:r>
      <w:r w:rsidRPr="007E3E4C">
        <w:rPr>
          <w:spacing w:val="-9"/>
          <w:sz w:val="10"/>
          <w:szCs w:val="10"/>
        </w:rPr>
        <w:t xml:space="preserve"> </w:t>
      </w:r>
      <w:r w:rsidRPr="007E3E4C">
        <w:rPr>
          <w:sz w:val="10"/>
          <w:szCs w:val="10"/>
        </w:rPr>
        <w:t>this</w:t>
      </w:r>
      <w:r w:rsidRPr="007E3E4C">
        <w:rPr>
          <w:spacing w:val="-6"/>
          <w:sz w:val="10"/>
          <w:szCs w:val="10"/>
        </w:rPr>
        <w:t xml:space="preserve"> </w:t>
      </w:r>
      <w:r w:rsidRPr="007E3E4C">
        <w:rPr>
          <w:sz w:val="10"/>
          <w:szCs w:val="10"/>
        </w:rPr>
        <w:t>Declaration</w:t>
      </w:r>
      <w:r w:rsidRPr="007E3E4C">
        <w:rPr>
          <w:spacing w:val="-9"/>
          <w:sz w:val="10"/>
          <w:szCs w:val="10"/>
        </w:rPr>
        <w:t xml:space="preserve"> </w:t>
      </w:r>
      <w:r w:rsidRPr="007E3E4C">
        <w:rPr>
          <w:sz w:val="10"/>
          <w:szCs w:val="10"/>
        </w:rPr>
        <w:t>of</w:t>
      </w:r>
      <w:r w:rsidRPr="007E3E4C">
        <w:rPr>
          <w:spacing w:val="-6"/>
          <w:sz w:val="10"/>
          <w:szCs w:val="10"/>
        </w:rPr>
        <w:t xml:space="preserve"> </w:t>
      </w:r>
      <w:r w:rsidRPr="007E3E4C">
        <w:rPr>
          <w:sz w:val="10"/>
          <w:szCs w:val="10"/>
        </w:rPr>
        <w:t>Undertaking</w:t>
      </w:r>
      <w:r w:rsidRPr="007E3E4C">
        <w:rPr>
          <w:spacing w:val="-7"/>
          <w:sz w:val="10"/>
          <w:szCs w:val="10"/>
        </w:rPr>
        <w:t xml:space="preserve"> </w:t>
      </w:r>
      <w:r w:rsidRPr="007E3E4C">
        <w:rPr>
          <w:sz w:val="10"/>
          <w:szCs w:val="10"/>
        </w:rPr>
        <w:t>have</w:t>
      </w:r>
      <w:r w:rsidRPr="007E3E4C">
        <w:rPr>
          <w:spacing w:val="-7"/>
          <w:sz w:val="10"/>
          <w:szCs w:val="10"/>
        </w:rPr>
        <w:t xml:space="preserve"> </w:t>
      </w:r>
      <w:r w:rsidRPr="007E3E4C">
        <w:rPr>
          <w:sz w:val="10"/>
          <w:szCs w:val="10"/>
        </w:rPr>
        <w:t>the</w:t>
      </w:r>
      <w:r w:rsidRPr="007E3E4C">
        <w:rPr>
          <w:spacing w:val="-9"/>
          <w:sz w:val="10"/>
          <w:szCs w:val="10"/>
        </w:rPr>
        <w:t xml:space="preserve"> </w:t>
      </w:r>
      <w:r w:rsidRPr="007E3E4C">
        <w:rPr>
          <w:sz w:val="10"/>
          <w:szCs w:val="10"/>
        </w:rPr>
        <w:t>meaning</w:t>
      </w:r>
      <w:r w:rsidRPr="007E3E4C">
        <w:rPr>
          <w:spacing w:val="-5"/>
          <w:sz w:val="10"/>
          <w:szCs w:val="10"/>
        </w:rPr>
        <w:t xml:space="preserve"> </w:t>
      </w:r>
      <w:r w:rsidRPr="007E3E4C">
        <w:rPr>
          <w:sz w:val="10"/>
          <w:szCs w:val="10"/>
        </w:rPr>
        <w:t>given</w:t>
      </w:r>
      <w:r w:rsidRPr="007E3E4C">
        <w:rPr>
          <w:spacing w:val="-7"/>
          <w:sz w:val="10"/>
          <w:szCs w:val="10"/>
        </w:rPr>
        <w:t xml:space="preserve"> </w:t>
      </w:r>
      <w:r w:rsidRPr="007E3E4C">
        <w:rPr>
          <w:sz w:val="10"/>
          <w:szCs w:val="10"/>
        </w:rPr>
        <w:t>to</w:t>
      </w:r>
      <w:r w:rsidRPr="007E3E4C">
        <w:rPr>
          <w:spacing w:val="-9"/>
          <w:sz w:val="10"/>
          <w:szCs w:val="10"/>
        </w:rPr>
        <w:t xml:space="preserve"> </w:t>
      </w:r>
      <w:r w:rsidRPr="007E3E4C">
        <w:rPr>
          <w:sz w:val="10"/>
          <w:szCs w:val="10"/>
        </w:rPr>
        <w:t>such</w:t>
      </w:r>
      <w:r w:rsidRPr="007E3E4C">
        <w:rPr>
          <w:spacing w:val="-8"/>
          <w:sz w:val="10"/>
          <w:szCs w:val="10"/>
        </w:rPr>
        <w:t xml:space="preserve"> </w:t>
      </w:r>
      <w:r w:rsidRPr="007E3E4C">
        <w:rPr>
          <w:sz w:val="10"/>
          <w:szCs w:val="10"/>
        </w:rPr>
        <w:t>term</w:t>
      </w:r>
      <w:r w:rsidRPr="007E3E4C">
        <w:rPr>
          <w:spacing w:val="-5"/>
          <w:sz w:val="10"/>
          <w:szCs w:val="10"/>
        </w:rPr>
        <w:t xml:space="preserve"> </w:t>
      </w:r>
      <w:r w:rsidRPr="007E3E4C">
        <w:rPr>
          <w:sz w:val="10"/>
          <w:szCs w:val="10"/>
        </w:rPr>
        <w:t>in</w:t>
      </w:r>
      <w:r w:rsidRPr="007E3E4C">
        <w:rPr>
          <w:spacing w:val="-9"/>
          <w:sz w:val="10"/>
          <w:szCs w:val="10"/>
        </w:rPr>
        <w:t xml:space="preserve"> </w:t>
      </w:r>
      <w:r w:rsidRPr="007E3E4C">
        <w:rPr>
          <w:sz w:val="10"/>
          <w:szCs w:val="10"/>
        </w:rPr>
        <w:t>KfW’s</w:t>
      </w:r>
      <w:r w:rsidRPr="007E3E4C">
        <w:rPr>
          <w:spacing w:val="-6"/>
          <w:sz w:val="10"/>
          <w:szCs w:val="10"/>
        </w:rPr>
        <w:t xml:space="preserve"> </w:t>
      </w:r>
      <w:r w:rsidRPr="007E3E4C">
        <w:rPr>
          <w:sz w:val="10"/>
          <w:szCs w:val="10"/>
        </w:rPr>
        <w:t>“Guidelines</w:t>
      </w:r>
      <w:r w:rsidRPr="007E3E4C">
        <w:rPr>
          <w:spacing w:val="40"/>
          <w:sz w:val="10"/>
          <w:szCs w:val="10"/>
        </w:rPr>
        <w:t xml:space="preserve"> </w:t>
      </w:r>
      <w:r w:rsidRPr="007E3E4C">
        <w:rPr>
          <w:sz w:val="10"/>
          <w:szCs w:val="10"/>
        </w:rPr>
        <w:t>for the Procurement</w:t>
      </w:r>
      <w:r w:rsidRPr="007E3E4C">
        <w:rPr>
          <w:spacing w:val="-2"/>
          <w:sz w:val="10"/>
          <w:szCs w:val="10"/>
        </w:rPr>
        <w:t xml:space="preserve"> </w:t>
      </w:r>
      <w:r w:rsidRPr="007E3E4C">
        <w:rPr>
          <w:sz w:val="10"/>
          <w:szCs w:val="10"/>
        </w:rPr>
        <w:t>of Consulting</w:t>
      </w:r>
      <w:r w:rsidRPr="007E3E4C">
        <w:rPr>
          <w:spacing w:val="-2"/>
          <w:sz w:val="10"/>
          <w:szCs w:val="10"/>
        </w:rPr>
        <w:t xml:space="preserve"> </w:t>
      </w:r>
      <w:r w:rsidRPr="007E3E4C">
        <w:rPr>
          <w:sz w:val="10"/>
          <w:szCs w:val="10"/>
        </w:rPr>
        <w:t>Services,</w:t>
      </w:r>
      <w:r w:rsidRPr="007E3E4C">
        <w:rPr>
          <w:spacing w:val="-4"/>
          <w:sz w:val="10"/>
          <w:szCs w:val="10"/>
        </w:rPr>
        <w:t xml:space="preserve"> </w:t>
      </w:r>
      <w:r w:rsidRPr="007E3E4C">
        <w:rPr>
          <w:sz w:val="10"/>
          <w:szCs w:val="10"/>
        </w:rPr>
        <w:t>Works, Plant,</w:t>
      </w:r>
      <w:r w:rsidRPr="007E3E4C">
        <w:rPr>
          <w:spacing w:val="-2"/>
          <w:sz w:val="10"/>
          <w:szCs w:val="10"/>
        </w:rPr>
        <w:t xml:space="preserve"> </w:t>
      </w:r>
      <w:r w:rsidRPr="007E3E4C">
        <w:rPr>
          <w:sz w:val="10"/>
          <w:szCs w:val="10"/>
        </w:rPr>
        <w:t>Goods</w:t>
      </w:r>
      <w:r w:rsidRPr="007E3E4C">
        <w:rPr>
          <w:spacing w:val="-2"/>
          <w:sz w:val="10"/>
          <w:szCs w:val="10"/>
        </w:rPr>
        <w:t xml:space="preserve"> </w:t>
      </w:r>
      <w:r w:rsidRPr="007E3E4C">
        <w:rPr>
          <w:sz w:val="10"/>
          <w:szCs w:val="10"/>
        </w:rPr>
        <w:t>and</w:t>
      </w:r>
      <w:r w:rsidRPr="007E3E4C">
        <w:rPr>
          <w:spacing w:val="-2"/>
          <w:sz w:val="10"/>
          <w:szCs w:val="10"/>
        </w:rPr>
        <w:t xml:space="preserve"> </w:t>
      </w:r>
      <w:r w:rsidRPr="007E3E4C">
        <w:rPr>
          <w:sz w:val="10"/>
          <w:szCs w:val="10"/>
        </w:rPr>
        <w:t>Non-Consulting</w:t>
      </w:r>
      <w:r w:rsidRPr="007E3E4C">
        <w:rPr>
          <w:spacing w:val="-2"/>
          <w:sz w:val="10"/>
          <w:szCs w:val="10"/>
        </w:rPr>
        <w:t xml:space="preserve"> </w:t>
      </w:r>
      <w:r w:rsidRPr="007E3E4C">
        <w:rPr>
          <w:sz w:val="10"/>
          <w:szCs w:val="10"/>
        </w:rPr>
        <w:t>Services in</w:t>
      </w:r>
      <w:r w:rsidRPr="007E3E4C">
        <w:rPr>
          <w:spacing w:val="-2"/>
          <w:sz w:val="10"/>
          <w:szCs w:val="10"/>
        </w:rPr>
        <w:t xml:space="preserve"> </w:t>
      </w:r>
      <w:r w:rsidRPr="007E3E4C">
        <w:rPr>
          <w:sz w:val="10"/>
          <w:szCs w:val="10"/>
        </w:rPr>
        <w:t>Financial</w:t>
      </w:r>
      <w:r w:rsidRPr="007E3E4C">
        <w:rPr>
          <w:spacing w:val="-2"/>
          <w:sz w:val="10"/>
          <w:szCs w:val="10"/>
        </w:rPr>
        <w:t xml:space="preserve"> </w:t>
      </w:r>
      <w:r w:rsidRPr="007E3E4C">
        <w:rPr>
          <w:sz w:val="10"/>
          <w:szCs w:val="10"/>
        </w:rPr>
        <w:t>Cooperation</w:t>
      </w:r>
      <w:r w:rsidRPr="007E3E4C">
        <w:rPr>
          <w:spacing w:val="-2"/>
          <w:sz w:val="10"/>
          <w:szCs w:val="10"/>
        </w:rPr>
        <w:t xml:space="preserve"> </w:t>
      </w:r>
      <w:r w:rsidRPr="007E3E4C">
        <w:rPr>
          <w:sz w:val="10"/>
          <w:szCs w:val="10"/>
        </w:rPr>
        <w:t>with Partner</w:t>
      </w:r>
      <w:r w:rsidRPr="007E3E4C">
        <w:rPr>
          <w:spacing w:val="-1"/>
          <w:sz w:val="10"/>
          <w:szCs w:val="10"/>
        </w:rPr>
        <w:t xml:space="preserve"> </w:t>
      </w:r>
      <w:r w:rsidRPr="007E3E4C">
        <w:rPr>
          <w:sz w:val="10"/>
          <w:szCs w:val="10"/>
        </w:rPr>
        <w:t>Coun-</w:t>
      </w:r>
      <w:r w:rsidRPr="007E3E4C">
        <w:rPr>
          <w:spacing w:val="40"/>
          <w:sz w:val="10"/>
          <w:szCs w:val="10"/>
        </w:rPr>
        <w:t xml:space="preserve"> </w:t>
      </w:r>
      <w:r w:rsidRPr="007E3E4C">
        <w:rPr>
          <w:spacing w:val="-2"/>
          <w:sz w:val="10"/>
          <w:szCs w:val="10"/>
        </w:rPr>
        <w:t>tries”.</w:t>
      </w:r>
    </w:p>
    <w:p w14:paraId="3D1BB8E4" w14:textId="77777777" w:rsidR="0019711E" w:rsidRPr="007E3E4C" w:rsidRDefault="0019711E" w:rsidP="003E051B">
      <w:pPr>
        <w:pStyle w:val="ListParagraph"/>
        <w:numPr>
          <w:ilvl w:val="0"/>
          <w:numId w:val="27"/>
        </w:numPr>
        <w:tabs>
          <w:tab w:val="left" w:pos="366"/>
          <w:tab w:val="left" w:pos="369"/>
        </w:tabs>
        <w:adjustRightInd/>
        <w:spacing w:before="116"/>
        <w:ind w:right="1697"/>
        <w:rPr>
          <w:sz w:val="10"/>
          <w:szCs w:val="10"/>
        </w:rPr>
        <w:sectPr w:rsidR="0019711E" w:rsidRPr="007E3E4C" w:rsidSect="0072605B">
          <w:pgSz w:w="11910" w:h="16840"/>
          <w:pgMar w:top="1440" w:right="1440" w:bottom="1440" w:left="1440" w:header="0" w:footer="417" w:gutter="0"/>
          <w:cols w:space="720"/>
          <w:docGrid w:linePitch="272"/>
        </w:sectPr>
      </w:pPr>
      <w:bookmarkStart w:id="8" w:name="_bookmark3"/>
      <w:bookmarkEnd w:id="8"/>
      <w:r w:rsidRPr="007E3E4C">
        <w:rPr>
          <w:sz w:val="10"/>
          <w:szCs w:val="10"/>
        </w:rPr>
        <w:t>The PEA means the purchaser, the employer, the client</w:t>
      </w:r>
      <w:proofErr w:type="gramStart"/>
      <w:r w:rsidRPr="007E3E4C">
        <w:rPr>
          <w:sz w:val="10"/>
          <w:szCs w:val="10"/>
        </w:rPr>
        <w:t>, as the case may be, for</w:t>
      </w:r>
      <w:proofErr w:type="gramEnd"/>
      <w:r w:rsidRPr="007E3E4C">
        <w:rPr>
          <w:sz w:val="10"/>
          <w:szCs w:val="10"/>
        </w:rPr>
        <w:t xml:space="preserve"> the procurement of Consulting Services, Works, Plant,</w:t>
      </w:r>
      <w:r w:rsidRPr="007E3E4C">
        <w:rPr>
          <w:spacing w:val="40"/>
          <w:sz w:val="10"/>
          <w:szCs w:val="10"/>
        </w:rPr>
        <w:t xml:space="preserve"> </w:t>
      </w:r>
      <w:r w:rsidRPr="007E3E4C">
        <w:rPr>
          <w:sz w:val="10"/>
          <w:szCs w:val="10"/>
        </w:rPr>
        <w:t>Goods or Non-Consulting Services.</w:t>
      </w:r>
    </w:p>
    <w:p w14:paraId="6B90CB35" w14:textId="77777777" w:rsidR="0019711E" w:rsidRPr="00926379" w:rsidRDefault="0019711E" w:rsidP="0019711E">
      <w:pPr>
        <w:spacing w:before="65"/>
        <w:ind w:left="1166"/>
      </w:pPr>
      <w:r w:rsidRPr="00926379">
        <w:rPr>
          <w:i/>
        </w:rPr>
        <w:lastRenderedPageBreak/>
        <w:t>contractors based in countries not listed as Annex I countries, only the Declaration of Under- taking must be submitted, and not the declaration of tax conformity)</w:t>
      </w:r>
      <w:r w:rsidRPr="00926379">
        <w:t>;</w:t>
      </w:r>
    </w:p>
    <w:p w14:paraId="2CD09BED" w14:textId="77777777" w:rsidR="0019711E" w:rsidRPr="00926379" w:rsidRDefault="0019711E" w:rsidP="003E051B">
      <w:pPr>
        <w:pStyle w:val="ListParagraph"/>
        <w:numPr>
          <w:ilvl w:val="1"/>
          <w:numId w:val="28"/>
        </w:numPr>
        <w:tabs>
          <w:tab w:val="left" w:pos="1163"/>
          <w:tab w:val="left" w:pos="1166"/>
        </w:tabs>
        <w:adjustRightInd/>
        <w:spacing w:before="137"/>
      </w:pPr>
      <w:r w:rsidRPr="00926379">
        <w:t>being subject to an exclusion decision of the World Bank or any other multilateral development</w:t>
      </w:r>
      <w:r w:rsidRPr="00926379">
        <w:rPr>
          <w:spacing w:val="-3"/>
        </w:rPr>
        <w:t xml:space="preserve"> </w:t>
      </w:r>
      <w:r w:rsidRPr="00926379">
        <w:t>bank</w:t>
      </w:r>
      <w:r w:rsidRPr="00926379">
        <w:rPr>
          <w:spacing w:val="-4"/>
        </w:rPr>
        <w:t xml:space="preserve"> </w:t>
      </w:r>
      <w:r w:rsidRPr="00926379">
        <w:t>and</w:t>
      </w:r>
      <w:r w:rsidRPr="00926379">
        <w:rPr>
          <w:spacing w:val="-5"/>
        </w:rPr>
        <w:t xml:space="preserve"> </w:t>
      </w:r>
      <w:r w:rsidRPr="00926379">
        <w:t>being</w:t>
      </w:r>
      <w:r w:rsidRPr="00926379">
        <w:rPr>
          <w:spacing w:val="-5"/>
        </w:rPr>
        <w:t xml:space="preserve"> </w:t>
      </w:r>
      <w:r w:rsidRPr="00926379">
        <w:t>listed</w:t>
      </w:r>
      <w:r w:rsidRPr="00926379">
        <w:rPr>
          <w:spacing w:val="-5"/>
        </w:rPr>
        <w:t xml:space="preserve"> </w:t>
      </w:r>
      <w:r w:rsidRPr="00926379">
        <w:t>on</w:t>
      </w:r>
      <w:r w:rsidRPr="00926379">
        <w:rPr>
          <w:spacing w:val="-5"/>
        </w:rPr>
        <w:t xml:space="preserve"> </w:t>
      </w:r>
      <w:r w:rsidRPr="00926379">
        <w:t>the</w:t>
      </w:r>
      <w:r w:rsidRPr="00926379">
        <w:rPr>
          <w:spacing w:val="-5"/>
        </w:rPr>
        <w:t xml:space="preserve"> </w:t>
      </w:r>
      <w:r w:rsidRPr="00926379">
        <w:t>website</w:t>
      </w:r>
      <w:r w:rsidRPr="00926379">
        <w:rPr>
          <w:spacing w:val="-5"/>
        </w:rPr>
        <w:t xml:space="preserve"> </w:t>
      </w:r>
      <w:hyperlink r:id="rId33">
        <w:r w:rsidRPr="00926379">
          <w:t>http://www.worldbank.org/debarr</w:t>
        </w:r>
      </w:hyperlink>
      <w:r w:rsidRPr="00926379">
        <w:t xml:space="preserve"> or</w:t>
      </w:r>
      <w:r w:rsidRPr="00926379">
        <w:rPr>
          <w:spacing w:val="-4"/>
        </w:rPr>
        <w:t xml:space="preserve"> </w:t>
      </w:r>
      <w:r w:rsidRPr="00926379">
        <w:t>respectively</w:t>
      </w:r>
      <w:r w:rsidRPr="00926379">
        <w:rPr>
          <w:spacing w:val="-4"/>
        </w:rPr>
        <w:t xml:space="preserve"> </w:t>
      </w:r>
      <w:r w:rsidRPr="00926379">
        <w:t>on</w:t>
      </w:r>
      <w:r w:rsidRPr="00926379">
        <w:rPr>
          <w:spacing w:val="-6"/>
        </w:rPr>
        <w:t xml:space="preserve"> </w:t>
      </w:r>
      <w:r w:rsidRPr="00926379">
        <w:t>the</w:t>
      </w:r>
      <w:r w:rsidRPr="00926379">
        <w:rPr>
          <w:spacing w:val="-6"/>
        </w:rPr>
        <w:t xml:space="preserve"> </w:t>
      </w:r>
      <w:r w:rsidRPr="00926379">
        <w:t>relevant</w:t>
      </w:r>
      <w:r w:rsidRPr="00926379">
        <w:rPr>
          <w:spacing w:val="-6"/>
        </w:rPr>
        <w:t xml:space="preserve"> </w:t>
      </w:r>
      <w:r w:rsidRPr="00926379">
        <w:t>list</w:t>
      </w:r>
      <w:r w:rsidRPr="00926379">
        <w:rPr>
          <w:spacing w:val="-7"/>
        </w:rPr>
        <w:t xml:space="preserve"> </w:t>
      </w:r>
      <w:r w:rsidRPr="00926379">
        <w:t>of</w:t>
      </w:r>
      <w:r w:rsidRPr="00926379">
        <w:rPr>
          <w:spacing w:val="-6"/>
        </w:rPr>
        <w:t xml:space="preserve"> </w:t>
      </w:r>
      <w:r w:rsidRPr="00926379">
        <w:t>any</w:t>
      </w:r>
      <w:r w:rsidRPr="00926379">
        <w:rPr>
          <w:spacing w:val="-6"/>
        </w:rPr>
        <w:t xml:space="preserve"> </w:t>
      </w:r>
      <w:r w:rsidRPr="00926379">
        <w:t>other</w:t>
      </w:r>
      <w:r w:rsidRPr="00926379">
        <w:rPr>
          <w:spacing w:val="-4"/>
        </w:rPr>
        <w:t xml:space="preserve"> </w:t>
      </w:r>
      <w:r w:rsidRPr="00926379">
        <w:t>multilateral</w:t>
      </w:r>
      <w:r w:rsidRPr="00926379">
        <w:rPr>
          <w:spacing w:val="-6"/>
        </w:rPr>
        <w:t xml:space="preserve"> </w:t>
      </w:r>
      <w:r w:rsidRPr="00926379">
        <w:t>development</w:t>
      </w:r>
      <w:r w:rsidRPr="00926379">
        <w:rPr>
          <w:spacing w:val="-4"/>
        </w:rPr>
        <w:t xml:space="preserve"> </w:t>
      </w:r>
      <w:r w:rsidRPr="00926379">
        <w:t>bank</w:t>
      </w:r>
      <w:r w:rsidRPr="00926379">
        <w:rPr>
          <w:spacing w:val="-4"/>
        </w:rPr>
        <w:t xml:space="preserve"> </w:t>
      </w:r>
      <w:r w:rsidRPr="00926379">
        <w:rPr>
          <w:i/>
        </w:rPr>
        <w:t>(in</w:t>
      </w:r>
      <w:r w:rsidRPr="00926379">
        <w:rPr>
          <w:i/>
          <w:spacing w:val="-6"/>
        </w:rPr>
        <w:t xml:space="preserve"> </w:t>
      </w:r>
      <w:r w:rsidRPr="00926379">
        <w:rPr>
          <w:i/>
        </w:rPr>
        <w:t>the event of such exclusion, the Applicant or Bidder shall attach to this Declaration of Undertaking</w:t>
      </w:r>
      <w:r w:rsidRPr="00926379">
        <w:rPr>
          <w:i/>
          <w:spacing w:val="-5"/>
        </w:rPr>
        <w:t xml:space="preserve"> </w:t>
      </w:r>
      <w:r w:rsidRPr="00926379">
        <w:rPr>
          <w:i/>
        </w:rPr>
        <w:t>supporting</w:t>
      </w:r>
      <w:r w:rsidRPr="00926379">
        <w:rPr>
          <w:i/>
          <w:spacing w:val="-7"/>
        </w:rPr>
        <w:t xml:space="preserve"> </w:t>
      </w:r>
      <w:r w:rsidRPr="00926379">
        <w:rPr>
          <w:i/>
        </w:rPr>
        <w:t>information</w:t>
      </w:r>
      <w:r w:rsidRPr="00926379">
        <w:rPr>
          <w:i/>
          <w:spacing w:val="-7"/>
        </w:rPr>
        <w:t xml:space="preserve"> </w:t>
      </w:r>
      <w:r w:rsidRPr="00926379">
        <w:rPr>
          <w:i/>
        </w:rPr>
        <w:t>showing</w:t>
      </w:r>
      <w:r w:rsidRPr="00926379">
        <w:rPr>
          <w:i/>
          <w:spacing w:val="-5"/>
        </w:rPr>
        <w:t xml:space="preserve"> </w:t>
      </w:r>
      <w:r w:rsidRPr="00926379">
        <w:rPr>
          <w:i/>
        </w:rPr>
        <w:t>that</w:t>
      </w:r>
      <w:r w:rsidRPr="00926379">
        <w:rPr>
          <w:i/>
          <w:spacing w:val="-5"/>
        </w:rPr>
        <w:t xml:space="preserve"> </w:t>
      </w:r>
      <w:r w:rsidRPr="00926379">
        <w:rPr>
          <w:i/>
        </w:rPr>
        <w:t>this</w:t>
      </w:r>
      <w:r w:rsidRPr="00926379">
        <w:rPr>
          <w:i/>
          <w:spacing w:val="-4"/>
        </w:rPr>
        <w:t xml:space="preserve"> </w:t>
      </w:r>
      <w:r w:rsidRPr="00926379">
        <w:rPr>
          <w:i/>
        </w:rPr>
        <w:t>exclusion</w:t>
      </w:r>
      <w:r w:rsidRPr="00926379">
        <w:rPr>
          <w:i/>
          <w:spacing w:val="-5"/>
        </w:rPr>
        <w:t xml:space="preserve"> </w:t>
      </w:r>
      <w:r w:rsidRPr="00926379">
        <w:rPr>
          <w:i/>
        </w:rPr>
        <w:t>is</w:t>
      </w:r>
      <w:r w:rsidRPr="00926379">
        <w:rPr>
          <w:i/>
          <w:spacing w:val="-7"/>
        </w:rPr>
        <w:t xml:space="preserve"> </w:t>
      </w:r>
      <w:r w:rsidRPr="00926379">
        <w:rPr>
          <w:i/>
        </w:rPr>
        <w:t>not</w:t>
      </w:r>
      <w:r w:rsidRPr="00926379">
        <w:rPr>
          <w:i/>
          <w:spacing w:val="-5"/>
        </w:rPr>
        <w:t xml:space="preserve"> </w:t>
      </w:r>
      <w:r w:rsidRPr="00926379">
        <w:rPr>
          <w:i/>
        </w:rPr>
        <w:t>relevant</w:t>
      </w:r>
      <w:r w:rsidRPr="00926379">
        <w:rPr>
          <w:i/>
          <w:spacing w:val="-7"/>
        </w:rPr>
        <w:t xml:space="preserve"> </w:t>
      </w:r>
      <w:r w:rsidRPr="00926379">
        <w:rPr>
          <w:i/>
        </w:rPr>
        <w:t>in</w:t>
      </w:r>
      <w:r w:rsidRPr="00926379">
        <w:rPr>
          <w:i/>
          <w:spacing w:val="-5"/>
        </w:rPr>
        <w:t xml:space="preserve"> </w:t>
      </w:r>
      <w:r w:rsidRPr="00926379">
        <w:rPr>
          <w:i/>
        </w:rPr>
        <w:t>the context of this Contract and that adequate compliance measures have been taken in reaction)</w:t>
      </w:r>
      <w:r w:rsidRPr="00926379">
        <w:t>; or</w:t>
      </w:r>
    </w:p>
    <w:p w14:paraId="59FAADAF" w14:textId="77777777" w:rsidR="0019711E" w:rsidRPr="00926379" w:rsidRDefault="0019711E" w:rsidP="003E051B">
      <w:pPr>
        <w:pStyle w:val="ListParagraph"/>
        <w:numPr>
          <w:ilvl w:val="1"/>
          <w:numId w:val="28"/>
        </w:numPr>
        <w:tabs>
          <w:tab w:val="left" w:pos="1163"/>
          <w:tab w:val="left" w:pos="1166"/>
        </w:tabs>
        <w:adjustRightInd/>
        <w:spacing w:before="140"/>
      </w:pPr>
      <w:r w:rsidRPr="00926379">
        <w:t>being</w:t>
      </w:r>
      <w:r w:rsidRPr="00926379">
        <w:rPr>
          <w:spacing w:val="-11"/>
        </w:rPr>
        <w:t xml:space="preserve"> </w:t>
      </w:r>
      <w:r w:rsidRPr="00926379">
        <w:t>guilty</w:t>
      </w:r>
      <w:r w:rsidRPr="00926379">
        <w:rPr>
          <w:spacing w:val="-10"/>
        </w:rPr>
        <w:t xml:space="preserve"> </w:t>
      </w:r>
      <w:r w:rsidRPr="00926379">
        <w:t>of</w:t>
      </w:r>
      <w:r w:rsidRPr="00926379">
        <w:rPr>
          <w:spacing w:val="-9"/>
        </w:rPr>
        <w:t xml:space="preserve"> </w:t>
      </w:r>
      <w:r w:rsidRPr="00926379">
        <w:t>misrepresentation</w:t>
      </w:r>
      <w:r w:rsidRPr="00926379">
        <w:rPr>
          <w:spacing w:val="-9"/>
        </w:rPr>
        <w:t xml:space="preserve"> </w:t>
      </w:r>
      <w:r w:rsidRPr="00926379">
        <w:t>in</w:t>
      </w:r>
      <w:r w:rsidRPr="00926379">
        <w:rPr>
          <w:spacing w:val="-11"/>
        </w:rPr>
        <w:t xml:space="preserve"> </w:t>
      </w:r>
      <w:r w:rsidRPr="00926379">
        <w:t>supplying</w:t>
      </w:r>
      <w:r w:rsidRPr="00926379">
        <w:rPr>
          <w:spacing w:val="-9"/>
        </w:rPr>
        <w:t xml:space="preserve"> </w:t>
      </w:r>
      <w:r w:rsidRPr="00926379">
        <w:t>the</w:t>
      </w:r>
      <w:r w:rsidRPr="00926379">
        <w:rPr>
          <w:spacing w:val="-8"/>
        </w:rPr>
        <w:t xml:space="preserve"> </w:t>
      </w:r>
      <w:r w:rsidRPr="00926379">
        <w:t>information</w:t>
      </w:r>
      <w:r w:rsidRPr="00926379">
        <w:rPr>
          <w:spacing w:val="-11"/>
        </w:rPr>
        <w:t xml:space="preserve"> </w:t>
      </w:r>
      <w:r w:rsidRPr="00926379">
        <w:t>required</w:t>
      </w:r>
      <w:r w:rsidRPr="00926379">
        <w:rPr>
          <w:spacing w:val="-8"/>
        </w:rPr>
        <w:t xml:space="preserve"> </w:t>
      </w:r>
      <w:r w:rsidRPr="00926379">
        <w:t>as</w:t>
      </w:r>
      <w:r w:rsidRPr="00926379">
        <w:rPr>
          <w:spacing w:val="-8"/>
        </w:rPr>
        <w:t xml:space="preserve"> </w:t>
      </w:r>
      <w:r w:rsidRPr="00926379">
        <w:t>a</w:t>
      </w:r>
      <w:r w:rsidRPr="00926379">
        <w:rPr>
          <w:spacing w:val="-8"/>
        </w:rPr>
        <w:t xml:space="preserve"> </w:t>
      </w:r>
      <w:r w:rsidRPr="00926379">
        <w:t>condition of participation in the Tender.</w:t>
      </w:r>
    </w:p>
    <w:p w14:paraId="00E60392" w14:textId="77777777" w:rsidR="0019711E" w:rsidRPr="00926379" w:rsidRDefault="0019711E" w:rsidP="003E051B">
      <w:pPr>
        <w:pStyle w:val="ListParagraph"/>
        <w:numPr>
          <w:ilvl w:val="0"/>
          <w:numId w:val="28"/>
        </w:numPr>
        <w:tabs>
          <w:tab w:val="left" w:pos="650"/>
          <w:tab w:val="left" w:pos="652"/>
        </w:tabs>
        <w:adjustRightInd/>
        <w:spacing w:before="142"/>
      </w:pPr>
      <w:r w:rsidRPr="00926379">
        <w:t xml:space="preserve">We hereby certify that neither we, nor any of the members of our Joint Venture or any of our Subcontractors under the Contract are in any of the following situations of conflict of </w:t>
      </w:r>
      <w:r w:rsidRPr="00926379">
        <w:rPr>
          <w:spacing w:val="-2"/>
        </w:rPr>
        <w:t>interest:</w:t>
      </w:r>
    </w:p>
    <w:p w14:paraId="1323A839" w14:textId="77777777" w:rsidR="0019711E" w:rsidRPr="00926379" w:rsidRDefault="0019711E" w:rsidP="003E051B">
      <w:pPr>
        <w:pStyle w:val="ListParagraph"/>
        <w:numPr>
          <w:ilvl w:val="1"/>
          <w:numId w:val="28"/>
        </w:numPr>
        <w:tabs>
          <w:tab w:val="left" w:pos="1215"/>
          <w:tab w:val="left" w:pos="1218"/>
        </w:tabs>
        <w:adjustRightInd/>
        <w:spacing w:before="144"/>
        <w:ind w:left="1218" w:hanging="567"/>
      </w:pPr>
      <w:r w:rsidRPr="00926379">
        <w:t>being</w:t>
      </w:r>
      <w:r w:rsidRPr="00926379">
        <w:rPr>
          <w:spacing w:val="-8"/>
        </w:rPr>
        <w:t xml:space="preserve"> </w:t>
      </w:r>
      <w:r w:rsidRPr="00926379">
        <w:t>an</w:t>
      </w:r>
      <w:r w:rsidRPr="00926379">
        <w:rPr>
          <w:spacing w:val="-8"/>
        </w:rPr>
        <w:t xml:space="preserve"> </w:t>
      </w:r>
      <w:r w:rsidRPr="00926379">
        <w:t>affiliate</w:t>
      </w:r>
      <w:r w:rsidRPr="00926379">
        <w:rPr>
          <w:spacing w:val="-8"/>
        </w:rPr>
        <w:t xml:space="preserve"> </w:t>
      </w:r>
      <w:r w:rsidRPr="00926379">
        <w:t>controlled</w:t>
      </w:r>
      <w:r w:rsidRPr="00926379">
        <w:rPr>
          <w:spacing w:val="-8"/>
        </w:rPr>
        <w:t xml:space="preserve"> </w:t>
      </w:r>
      <w:r w:rsidRPr="00926379">
        <w:t>by</w:t>
      </w:r>
      <w:r w:rsidRPr="00926379">
        <w:rPr>
          <w:spacing w:val="-7"/>
        </w:rPr>
        <w:t xml:space="preserve"> </w:t>
      </w:r>
      <w:r w:rsidRPr="00926379">
        <w:t>the</w:t>
      </w:r>
      <w:r w:rsidRPr="00926379">
        <w:rPr>
          <w:spacing w:val="-8"/>
        </w:rPr>
        <w:t xml:space="preserve"> </w:t>
      </w:r>
      <w:r w:rsidRPr="00926379">
        <w:t>PEA</w:t>
      </w:r>
      <w:r w:rsidRPr="00926379">
        <w:rPr>
          <w:spacing w:val="-9"/>
        </w:rPr>
        <w:t xml:space="preserve"> </w:t>
      </w:r>
      <w:r w:rsidRPr="00926379">
        <w:t>or</w:t>
      </w:r>
      <w:r w:rsidRPr="00926379">
        <w:rPr>
          <w:spacing w:val="-8"/>
        </w:rPr>
        <w:t xml:space="preserve"> </w:t>
      </w:r>
      <w:r w:rsidRPr="00926379">
        <w:t>a</w:t>
      </w:r>
      <w:r w:rsidRPr="00926379">
        <w:rPr>
          <w:spacing w:val="-8"/>
        </w:rPr>
        <w:t xml:space="preserve"> </w:t>
      </w:r>
      <w:r w:rsidRPr="00926379">
        <w:t>shareholder</w:t>
      </w:r>
      <w:r w:rsidRPr="00926379">
        <w:rPr>
          <w:spacing w:val="-8"/>
        </w:rPr>
        <w:t xml:space="preserve"> </w:t>
      </w:r>
      <w:r w:rsidRPr="00926379">
        <w:t>controlling</w:t>
      </w:r>
      <w:r w:rsidRPr="00926379">
        <w:rPr>
          <w:spacing w:val="-8"/>
        </w:rPr>
        <w:t xml:space="preserve"> </w:t>
      </w:r>
      <w:r w:rsidRPr="00926379">
        <w:t>the</w:t>
      </w:r>
      <w:r w:rsidRPr="00926379">
        <w:rPr>
          <w:spacing w:val="-8"/>
        </w:rPr>
        <w:t xml:space="preserve"> </w:t>
      </w:r>
      <w:r w:rsidRPr="00926379">
        <w:t>PEA,</w:t>
      </w:r>
      <w:r w:rsidRPr="00926379">
        <w:rPr>
          <w:spacing w:val="-8"/>
        </w:rPr>
        <w:t xml:space="preserve"> </w:t>
      </w:r>
      <w:r w:rsidRPr="00926379">
        <w:t>unless the stemming conflict of interest has been brought to the attention of KfW and re- solved to its satisfaction;</w:t>
      </w:r>
    </w:p>
    <w:p w14:paraId="59F93E51" w14:textId="77777777" w:rsidR="0019711E" w:rsidRPr="00926379" w:rsidRDefault="0019711E" w:rsidP="003E051B">
      <w:pPr>
        <w:pStyle w:val="ListParagraph"/>
        <w:numPr>
          <w:ilvl w:val="1"/>
          <w:numId w:val="28"/>
        </w:numPr>
        <w:tabs>
          <w:tab w:val="left" w:pos="1215"/>
          <w:tab w:val="left" w:pos="1218"/>
        </w:tabs>
        <w:adjustRightInd/>
        <w:spacing w:before="141"/>
        <w:ind w:left="1218" w:hanging="567"/>
      </w:pPr>
      <w:r w:rsidRPr="00926379">
        <w:t>having a business or family relationship with a PEA's staff involved in the Tender Process</w:t>
      </w:r>
      <w:r w:rsidRPr="00926379">
        <w:rPr>
          <w:spacing w:val="-8"/>
        </w:rPr>
        <w:t xml:space="preserve"> </w:t>
      </w:r>
      <w:r w:rsidRPr="00926379">
        <w:t>or</w:t>
      </w:r>
      <w:r w:rsidRPr="00926379">
        <w:rPr>
          <w:spacing w:val="-9"/>
        </w:rPr>
        <w:t xml:space="preserve"> </w:t>
      </w:r>
      <w:r w:rsidRPr="00926379">
        <w:t>the</w:t>
      </w:r>
      <w:r w:rsidRPr="00926379">
        <w:rPr>
          <w:spacing w:val="-9"/>
        </w:rPr>
        <w:t xml:space="preserve"> </w:t>
      </w:r>
      <w:r w:rsidRPr="00926379">
        <w:t>supervision</w:t>
      </w:r>
      <w:r w:rsidRPr="00926379">
        <w:rPr>
          <w:spacing w:val="-9"/>
        </w:rPr>
        <w:t xml:space="preserve"> </w:t>
      </w:r>
      <w:r w:rsidRPr="00926379">
        <w:t>of</w:t>
      </w:r>
      <w:r w:rsidRPr="00926379">
        <w:rPr>
          <w:spacing w:val="-9"/>
        </w:rPr>
        <w:t xml:space="preserve"> </w:t>
      </w:r>
      <w:r w:rsidRPr="00926379">
        <w:t>the</w:t>
      </w:r>
      <w:r w:rsidRPr="00926379">
        <w:rPr>
          <w:spacing w:val="-6"/>
        </w:rPr>
        <w:t xml:space="preserve"> </w:t>
      </w:r>
      <w:r w:rsidRPr="00926379">
        <w:t>resulting</w:t>
      </w:r>
      <w:r w:rsidRPr="00926379">
        <w:rPr>
          <w:spacing w:val="-6"/>
        </w:rPr>
        <w:t xml:space="preserve"> </w:t>
      </w:r>
      <w:r w:rsidRPr="00926379">
        <w:t>Contract,</w:t>
      </w:r>
      <w:r w:rsidRPr="00926379">
        <w:rPr>
          <w:spacing w:val="-9"/>
        </w:rPr>
        <w:t xml:space="preserve"> </w:t>
      </w:r>
      <w:r w:rsidRPr="00926379">
        <w:t>unless</w:t>
      </w:r>
      <w:r w:rsidRPr="00926379">
        <w:rPr>
          <w:spacing w:val="-8"/>
        </w:rPr>
        <w:t xml:space="preserve"> </w:t>
      </w:r>
      <w:r w:rsidRPr="00926379">
        <w:t>the</w:t>
      </w:r>
      <w:r w:rsidRPr="00926379">
        <w:rPr>
          <w:spacing w:val="-9"/>
        </w:rPr>
        <w:t xml:space="preserve"> </w:t>
      </w:r>
      <w:r w:rsidRPr="00926379">
        <w:t>stemming</w:t>
      </w:r>
      <w:r w:rsidRPr="00926379">
        <w:rPr>
          <w:spacing w:val="-9"/>
        </w:rPr>
        <w:t xml:space="preserve"> </w:t>
      </w:r>
      <w:r w:rsidRPr="00926379">
        <w:t>conflict</w:t>
      </w:r>
      <w:r w:rsidRPr="00926379">
        <w:rPr>
          <w:spacing w:val="-9"/>
        </w:rPr>
        <w:t xml:space="preserve"> </w:t>
      </w:r>
      <w:r w:rsidRPr="00926379">
        <w:t>of interest has been brought to the attention of KfW and resolved to its satisfaction;</w:t>
      </w:r>
    </w:p>
    <w:p w14:paraId="49D883D4" w14:textId="77777777" w:rsidR="0019711E" w:rsidRPr="00926379" w:rsidRDefault="0019711E" w:rsidP="003E051B">
      <w:pPr>
        <w:pStyle w:val="ListParagraph"/>
        <w:numPr>
          <w:ilvl w:val="1"/>
          <w:numId w:val="28"/>
        </w:numPr>
        <w:tabs>
          <w:tab w:val="left" w:pos="1215"/>
          <w:tab w:val="left" w:pos="1218"/>
        </w:tabs>
        <w:adjustRightInd/>
        <w:spacing w:before="141"/>
        <w:ind w:left="1218" w:hanging="567"/>
      </w:pPr>
      <w:r w:rsidRPr="00926379">
        <w:t>being</w:t>
      </w:r>
      <w:r w:rsidRPr="00926379">
        <w:rPr>
          <w:spacing w:val="-1"/>
        </w:rPr>
        <w:t xml:space="preserve"> </w:t>
      </w:r>
      <w:r w:rsidRPr="00926379">
        <w:t>controlled by or</w:t>
      </w:r>
      <w:r w:rsidRPr="00926379">
        <w:rPr>
          <w:spacing w:val="-2"/>
        </w:rPr>
        <w:t xml:space="preserve"> </w:t>
      </w:r>
      <w:r w:rsidRPr="00926379">
        <w:t>controlling another Applicant or Bidder, or being under common</w:t>
      </w:r>
      <w:r w:rsidRPr="00926379">
        <w:rPr>
          <w:spacing w:val="-13"/>
        </w:rPr>
        <w:t xml:space="preserve"> </w:t>
      </w:r>
      <w:r w:rsidRPr="00926379">
        <w:t>control</w:t>
      </w:r>
      <w:r w:rsidRPr="00926379">
        <w:rPr>
          <w:spacing w:val="-12"/>
        </w:rPr>
        <w:t xml:space="preserve"> </w:t>
      </w:r>
      <w:r w:rsidRPr="00926379">
        <w:t>with</w:t>
      </w:r>
      <w:r w:rsidRPr="00926379">
        <w:rPr>
          <w:spacing w:val="-13"/>
        </w:rPr>
        <w:t xml:space="preserve"> </w:t>
      </w:r>
      <w:r w:rsidRPr="00926379">
        <w:t>another</w:t>
      </w:r>
      <w:r w:rsidRPr="00926379">
        <w:rPr>
          <w:spacing w:val="-12"/>
        </w:rPr>
        <w:t xml:space="preserve"> </w:t>
      </w:r>
      <w:r w:rsidRPr="00926379">
        <w:t>Applicant</w:t>
      </w:r>
      <w:r w:rsidRPr="00926379">
        <w:rPr>
          <w:spacing w:val="-13"/>
        </w:rPr>
        <w:t xml:space="preserve"> </w:t>
      </w:r>
      <w:r w:rsidRPr="00926379">
        <w:t>or</w:t>
      </w:r>
      <w:r w:rsidRPr="00926379">
        <w:rPr>
          <w:spacing w:val="-12"/>
        </w:rPr>
        <w:t xml:space="preserve"> </w:t>
      </w:r>
      <w:r w:rsidRPr="00926379">
        <w:t>Bidder,</w:t>
      </w:r>
      <w:r w:rsidRPr="00926379">
        <w:rPr>
          <w:spacing w:val="-13"/>
        </w:rPr>
        <w:t xml:space="preserve"> </w:t>
      </w:r>
      <w:r w:rsidRPr="00926379">
        <w:t>or</w:t>
      </w:r>
      <w:r w:rsidRPr="00926379">
        <w:rPr>
          <w:spacing w:val="-11"/>
        </w:rPr>
        <w:t xml:space="preserve"> </w:t>
      </w:r>
      <w:r w:rsidRPr="00926379">
        <w:t>receiving</w:t>
      </w:r>
      <w:r w:rsidRPr="00926379">
        <w:rPr>
          <w:spacing w:val="-11"/>
        </w:rPr>
        <w:t xml:space="preserve"> </w:t>
      </w:r>
      <w:r w:rsidRPr="00926379">
        <w:t>from</w:t>
      </w:r>
      <w:r w:rsidRPr="00926379">
        <w:rPr>
          <w:spacing w:val="-11"/>
        </w:rPr>
        <w:t xml:space="preserve"> </w:t>
      </w:r>
      <w:r w:rsidRPr="00926379">
        <w:t>or</w:t>
      </w:r>
      <w:r w:rsidRPr="00926379">
        <w:rPr>
          <w:spacing w:val="-13"/>
        </w:rPr>
        <w:t xml:space="preserve"> </w:t>
      </w:r>
      <w:r w:rsidRPr="00926379">
        <w:t>granting</w:t>
      </w:r>
      <w:r w:rsidRPr="00926379">
        <w:rPr>
          <w:spacing w:val="-12"/>
        </w:rPr>
        <w:t xml:space="preserve"> </w:t>
      </w:r>
      <w:r w:rsidRPr="00926379">
        <w:t>subsidies directly or indirectly to another Applicant or Bidder, having the same legal representative</w:t>
      </w:r>
      <w:r w:rsidRPr="00926379">
        <w:rPr>
          <w:spacing w:val="-7"/>
        </w:rPr>
        <w:t xml:space="preserve"> </w:t>
      </w:r>
      <w:r w:rsidRPr="00926379">
        <w:t>as</w:t>
      </w:r>
      <w:r w:rsidRPr="00926379">
        <w:rPr>
          <w:spacing w:val="-9"/>
        </w:rPr>
        <w:t xml:space="preserve"> </w:t>
      </w:r>
      <w:r w:rsidRPr="00926379">
        <w:t>another</w:t>
      </w:r>
      <w:r w:rsidRPr="00926379">
        <w:rPr>
          <w:spacing w:val="-8"/>
        </w:rPr>
        <w:t xml:space="preserve"> </w:t>
      </w:r>
      <w:r w:rsidRPr="00926379">
        <w:t>Applicant</w:t>
      </w:r>
      <w:r w:rsidRPr="00926379">
        <w:rPr>
          <w:spacing w:val="-10"/>
        </w:rPr>
        <w:t xml:space="preserve"> </w:t>
      </w:r>
      <w:r w:rsidRPr="00926379">
        <w:t>or</w:t>
      </w:r>
      <w:r w:rsidRPr="00926379">
        <w:rPr>
          <w:spacing w:val="-8"/>
        </w:rPr>
        <w:t xml:space="preserve"> </w:t>
      </w:r>
      <w:r w:rsidRPr="00926379">
        <w:t>Bidder,</w:t>
      </w:r>
      <w:r w:rsidRPr="00926379">
        <w:rPr>
          <w:spacing w:val="-10"/>
        </w:rPr>
        <w:t xml:space="preserve"> </w:t>
      </w:r>
      <w:r w:rsidRPr="00926379">
        <w:t>maintaining</w:t>
      </w:r>
      <w:r w:rsidRPr="00926379">
        <w:rPr>
          <w:spacing w:val="-7"/>
        </w:rPr>
        <w:t xml:space="preserve"> </w:t>
      </w:r>
      <w:r w:rsidRPr="00926379">
        <w:t>direct</w:t>
      </w:r>
      <w:r w:rsidRPr="00926379">
        <w:rPr>
          <w:spacing w:val="-8"/>
        </w:rPr>
        <w:t xml:space="preserve"> </w:t>
      </w:r>
      <w:r w:rsidRPr="00926379">
        <w:t>or</w:t>
      </w:r>
      <w:r w:rsidRPr="00926379">
        <w:rPr>
          <w:spacing w:val="-10"/>
        </w:rPr>
        <w:t xml:space="preserve"> </w:t>
      </w:r>
      <w:r w:rsidRPr="00926379">
        <w:t>indirect</w:t>
      </w:r>
      <w:r w:rsidRPr="00926379">
        <w:rPr>
          <w:spacing w:val="-8"/>
        </w:rPr>
        <w:t xml:space="preserve"> </w:t>
      </w:r>
      <w:r w:rsidRPr="00926379">
        <w:t>contacts</w:t>
      </w:r>
      <w:r w:rsidRPr="00926379">
        <w:rPr>
          <w:spacing w:val="-7"/>
        </w:rPr>
        <w:t xml:space="preserve"> </w:t>
      </w:r>
      <w:r w:rsidRPr="00926379">
        <w:t>with another Applicant or Bidder which allows us to have or give access to information contained in the respective Applications or Offers, influencing them or influencing decisions of the PEA;</w:t>
      </w:r>
    </w:p>
    <w:p w14:paraId="12462872" w14:textId="77777777" w:rsidR="0019711E" w:rsidRPr="00926379" w:rsidRDefault="0019711E" w:rsidP="003E051B">
      <w:pPr>
        <w:pStyle w:val="ListParagraph"/>
        <w:numPr>
          <w:ilvl w:val="1"/>
          <w:numId w:val="28"/>
        </w:numPr>
        <w:tabs>
          <w:tab w:val="left" w:pos="1215"/>
          <w:tab w:val="left" w:pos="1218"/>
        </w:tabs>
        <w:adjustRightInd/>
        <w:spacing w:before="141"/>
        <w:ind w:left="1218" w:hanging="567"/>
      </w:pPr>
      <w:r w:rsidRPr="00926379">
        <w:t xml:space="preserve">being engaged in a Consulting Services activity, which, by its nature, may </w:t>
      </w:r>
      <w:proofErr w:type="gramStart"/>
      <w:r w:rsidRPr="00926379">
        <w:t>be in conflict with</w:t>
      </w:r>
      <w:proofErr w:type="gramEnd"/>
      <w:r w:rsidRPr="00926379">
        <w:t xml:space="preserve"> the assignments that we would carry out for the PEA;</w:t>
      </w:r>
    </w:p>
    <w:p w14:paraId="288A5B62" w14:textId="77777777" w:rsidR="0019711E" w:rsidRPr="00926379" w:rsidRDefault="0019711E" w:rsidP="003E051B">
      <w:pPr>
        <w:pStyle w:val="ListParagraph"/>
        <w:numPr>
          <w:ilvl w:val="1"/>
          <w:numId w:val="28"/>
        </w:numPr>
        <w:tabs>
          <w:tab w:val="left" w:pos="1218"/>
        </w:tabs>
        <w:adjustRightInd/>
        <w:spacing w:before="142"/>
        <w:ind w:left="1218" w:hanging="566"/>
      </w:pPr>
      <w:r w:rsidRPr="00926379">
        <w:t>in</w:t>
      </w:r>
      <w:r w:rsidRPr="00926379">
        <w:rPr>
          <w:spacing w:val="-4"/>
        </w:rPr>
        <w:t xml:space="preserve"> </w:t>
      </w:r>
      <w:r w:rsidRPr="00926379">
        <w:t>the</w:t>
      </w:r>
      <w:r w:rsidRPr="00926379">
        <w:rPr>
          <w:spacing w:val="-3"/>
        </w:rPr>
        <w:t xml:space="preserve"> </w:t>
      </w:r>
      <w:r w:rsidRPr="00926379">
        <w:t>case</w:t>
      </w:r>
      <w:r w:rsidRPr="00926379">
        <w:rPr>
          <w:spacing w:val="-7"/>
        </w:rPr>
        <w:t xml:space="preserve"> </w:t>
      </w:r>
      <w:r w:rsidRPr="00926379">
        <w:t>of</w:t>
      </w:r>
      <w:r w:rsidRPr="00926379">
        <w:rPr>
          <w:spacing w:val="-4"/>
        </w:rPr>
        <w:t xml:space="preserve"> </w:t>
      </w:r>
      <w:r w:rsidRPr="00926379">
        <w:t>procurement</w:t>
      </w:r>
      <w:r w:rsidRPr="00926379">
        <w:rPr>
          <w:spacing w:val="-4"/>
        </w:rPr>
        <w:t xml:space="preserve"> </w:t>
      </w:r>
      <w:r w:rsidRPr="00926379">
        <w:t>of</w:t>
      </w:r>
      <w:r w:rsidRPr="00926379">
        <w:rPr>
          <w:spacing w:val="-7"/>
        </w:rPr>
        <w:t xml:space="preserve"> </w:t>
      </w:r>
      <w:r w:rsidRPr="00926379">
        <w:t>Works,</w:t>
      </w:r>
      <w:r w:rsidRPr="00926379">
        <w:rPr>
          <w:spacing w:val="-3"/>
        </w:rPr>
        <w:t xml:space="preserve"> </w:t>
      </w:r>
      <w:r w:rsidRPr="00926379">
        <w:t>Plant</w:t>
      </w:r>
      <w:r w:rsidRPr="00926379">
        <w:rPr>
          <w:spacing w:val="-4"/>
        </w:rPr>
        <w:t xml:space="preserve"> </w:t>
      </w:r>
      <w:r w:rsidRPr="00926379">
        <w:t>or</w:t>
      </w:r>
      <w:r w:rsidRPr="00926379">
        <w:rPr>
          <w:spacing w:val="-4"/>
        </w:rPr>
        <w:t xml:space="preserve"> </w:t>
      </w:r>
      <w:r w:rsidRPr="00926379">
        <w:rPr>
          <w:spacing w:val="-2"/>
        </w:rPr>
        <w:t>Goods:</w:t>
      </w:r>
    </w:p>
    <w:p w14:paraId="5EE07A65" w14:textId="77777777" w:rsidR="0019711E" w:rsidRPr="00926379" w:rsidRDefault="0019711E" w:rsidP="003E051B">
      <w:pPr>
        <w:pStyle w:val="ListParagraph"/>
        <w:numPr>
          <w:ilvl w:val="2"/>
          <w:numId w:val="28"/>
        </w:numPr>
        <w:tabs>
          <w:tab w:val="left" w:pos="1644"/>
          <w:tab w:val="left" w:pos="1646"/>
        </w:tabs>
        <w:adjustRightInd/>
        <w:spacing w:before="174"/>
      </w:pPr>
      <w:r w:rsidRPr="00926379">
        <w:t>having</w:t>
      </w:r>
      <w:r w:rsidRPr="00926379">
        <w:rPr>
          <w:spacing w:val="-12"/>
        </w:rPr>
        <w:t xml:space="preserve"> </w:t>
      </w:r>
      <w:r w:rsidRPr="00926379">
        <w:t>prepared</w:t>
      </w:r>
      <w:r w:rsidRPr="00926379">
        <w:rPr>
          <w:spacing w:val="-12"/>
        </w:rPr>
        <w:t xml:space="preserve"> </w:t>
      </w:r>
      <w:r w:rsidRPr="00926379">
        <w:t>or</w:t>
      </w:r>
      <w:r w:rsidRPr="00926379">
        <w:rPr>
          <w:spacing w:val="-10"/>
        </w:rPr>
        <w:t xml:space="preserve"> </w:t>
      </w:r>
      <w:r w:rsidRPr="00926379">
        <w:t>having</w:t>
      </w:r>
      <w:r w:rsidRPr="00926379">
        <w:rPr>
          <w:spacing w:val="-12"/>
        </w:rPr>
        <w:t xml:space="preserve"> </w:t>
      </w:r>
      <w:r w:rsidRPr="00926379">
        <w:t>been</w:t>
      </w:r>
      <w:r w:rsidRPr="00926379">
        <w:rPr>
          <w:spacing w:val="-10"/>
        </w:rPr>
        <w:t xml:space="preserve"> </w:t>
      </w:r>
      <w:r w:rsidRPr="00926379">
        <w:t>associated</w:t>
      </w:r>
      <w:r w:rsidRPr="00926379">
        <w:rPr>
          <w:spacing w:val="-9"/>
        </w:rPr>
        <w:t xml:space="preserve"> </w:t>
      </w:r>
      <w:r w:rsidRPr="00926379">
        <w:t>with</w:t>
      </w:r>
      <w:r w:rsidRPr="00926379">
        <w:rPr>
          <w:spacing w:val="-11"/>
        </w:rPr>
        <w:t xml:space="preserve"> </w:t>
      </w:r>
      <w:r w:rsidRPr="00926379">
        <w:t>a</w:t>
      </w:r>
      <w:r w:rsidRPr="00926379">
        <w:rPr>
          <w:spacing w:val="-10"/>
        </w:rPr>
        <w:t xml:space="preserve"> </w:t>
      </w:r>
      <w:r w:rsidRPr="00926379">
        <w:t>Person</w:t>
      </w:r>
      <w:r w:rsidRPr="00926379">
        <w:rPr>
          <w:spacing w:val="-12"/>
        </w:rPr>
        <w:t xml:space="preserve"> </w:t>
      </w:r>
      <w:r w:rsidRPr="00926379">
        <w:t>who</w:t>
      </w:r>
      <w:r w:rsidRPr="00926379">
        <w:rPr>
          <w:spacing w:val="-10"/>
        </w:rPr>
        <w:t xml:space="preserve"> </w:t>
      </w:r>
      <w:r w:rsidRPr="00926379">
        <w:t>prepared</w:t>
      </w:r>
      <w:r w:rsidRPr="00926379">
        <w:rPr>
          <w:spacing w:val="-12"/>
        </w:rPr>
        <w:t xml:space="preserve"> </w:t>
      </w:r>
      <w:r w:rsidRPr="00926379">
        <w:t>specifications, drawings, calculations and other documentation to be used in the Tender Process of this Contract;</w:t>
      </w:r>
    </w:p>
    <w:p w14:paraId="64C44C95" w14:textId="77777777" w:rsidR="0019711E" w:rsidRPr="00926379" w:rsidRDefault="0019711E" w:rsidP="003E051B">
      <w:pPr>
        <w:pStyle w:val="ListParagraph"/>
        <w:numPr>
          <w:ilvl w:val="2"/>
          <w:numId w:val="28"/>
        </w:numPr>
        <w:tabs>
          <w:tab w:val="left" w:pos="1644"/>
          <w:tab w:val="left" w:pos="1646"/>
        </w:tabs>
        <w:adjustRightInd/>
        <w:spacing w:before="138"/>
        <w:ind w:hanging="413"/>
      </w:pPr>
      <w:r w:rsidRPr="00926379">
        <w:t>having</w:t>
      </w:r>
      <w:r w:rsidRPr="00926379">
        <w:rPr>
          <w:spacing w:val="-2"/>
        </w:rPr>
        <w:t xml:space="preserve"> </w:t>
      </w:r>
      <w:r w:rsidRPr="00926379">
        <w:t>been</w:t>
      </w:r>
      <w:r w:rsidRPr="00926379">
        <w:rPr>
          <w:spacing w:val="-2"/>
        </w:rPr>
        <w:t xml:space="preserve"> </w:t>
      </w:r>
      <w:r w:rsidRPr="00926379">
        <w:t>recruited (or</w:t>
      </w:r>
      <w:r w:rsidRPr="00926379">
        <w:rPr>
          <w:spacing w:val="-2"/>
        </w:rPr>
        <w:t xml:space="preserve"> </w:t>
      </w:r>
      <w:r w:rsidRPr="00926379">
        <w:t>being proposed to</w:t>
      </w:r>
      <w:r w:rsidRPr="00926379">
        <w:rPr>
          <w:spacing w:val="-2"/>
        </w:rPr>
        <w:t xml:space="preserve"> </w:t>
      </w:r>
      <w:r w:rsidRPr="00926379">
        <w:t>be</w:t>
      </w:r>
      <w:r w:rsidRPr="00926379">
        <w:rPr>
          <w:spacing w:val="-1"/>
        </w:rPr>
        <w:t xml:space="preserve"> </w:t>
      </w:r>
      <w:r w:rsidRPr="00926379">
        <w:t>recruited) ourselves</w:t>
      </w:r>
      <w:r w:rsidRPr="00926379">
        <w:rPr>
          <w:spacing w:val="-1"/>
        </w:rPr>
        <w:t xml:space="preserve"> </w:t>
      </w:r>
      <w:r w:rsidRPr="00926379">
        <w:t>or</w:t>
      </w:r>
      <w:r w:rsidRPr="00926379">
        <w:rPr>
          <w:spacing w:val="-2"/>
        </w:rPr>
        <w:t xml:space="preserve"> </w:t>
      </w:r>
      <w:r w:rsidRPr="00926379">
        <w:t>any</w:t>
      </w:r>
      <w:r w:rsidRPr="00926379">
        <w:rPr>
          <w:spacing w:val="-1"/>
        </w:rPr>
        <w:t xml:space="preserve"> </w:t>
      </w:r>
      <w:r w:rsidRPr="00926379">
        <w:t>of our affiliates, to carry out works supervision or inspection for this Contract;</w:t>
      </w:r>
    </w:p>
    <w:p w14:paraId="59BACC70" w14:textId="77777777" w:rsidR="0019711E" w:rsidRPr="00926379" w:rsidRDefault="0019711E" w:rsidP="003E051B">
      <w:pPr>
        <w:pStyle w:val="ListParagraph"/>
        <w:numPr>
          <w:ilvl w:val="0"/>
          <w:numId w:val="28"/>
        </w:numPr>
        <w:tabs>
          <w:tab w:val="left" w:pos="650"/>
          <w:tab w:val="left" w:pos="652"/>
        </w:tabs>
        <w:adjustRightInd/>
        <w:spacing w:before="141"/>
      </w:pPr>
      <w:r w:rsidRPr="00926379">
        <w:t>If we are a state-owned entity, and</w:t>
      </w:r>
      <w:r w:rsidRPr="00926379">
        <w:rPr>
          <w:spacing w:val="-1"/>
        </w:rPr>
        <w:t xml:space="preserve"> </w:t>
      </w:r>
      <w:r w:rsidRPr="00926379">
        <w:t>compete in a Tender Process, we certify that we have legal</w:t>
      </w:r>
      <w:r w:rsidRPr="00926379">
        <w:rPr>
          <w:spacing w:val="-2"/>
        </w:rPr>
        <w:t xml:space="preserve"> </w:t>
      </w:r>
      <w:r w:rsidRPr="00926379">
        <w:t>and</w:t>
      </w:r>
      <w:r w:rsidRPr="00926379">
        <w:rPr>
          <w:spacing w:val="-2"/>
        </w:rPr>
        <w:t xml:space="preserve"> </w:t>
      </w:r>
      <w:r w:rsidRPr="00926379">
        <w:t>financial</w:t>
      </w:r>
      <w:r w:rsidRPr="00926379">
        <w:rPr>
          <w:spacing w:val="-3"/>
        </w:rPr>
        <w:t xml:space="preserve"> </w:t>
      </w:r>
      <w:r w:rsidRPr="00926379">
        <w:t>autonomy</w:t>
      </w:r>
      <w:r w:rsidRPr="00926379">
        <w:rPr>
          <w:spacing w:val="-4"/>
        </w:rPr>
        <w:t xml:space="preserve"> </w:t>
      </w:r>
      <w:r w:rsidRPr="00926379">
        <w:t>and</w:t>
      </w:r>
      <w:r w:rsidRPr="00926379">
        <w:rPr>
          <w:spacing w:val="-3"/>
        </w:rPr>
        <w:t xml:space="preserve"> </w:t>
      </w:r>
      <w:r w:rsidRPr="00926379">
        <w:t>that</w:t>
      </w:r>
      <w:r w:rsidRPr="00926379">
        <w:rPr>
          <w:spacing w:val="-3"/>
        </w:rPr>
        <w:t xml:space="preserve"> </w:t>
      </w:r>
      <w:r w:rsidRPr="00926379">
        <w:t>we</w:t>
      </w:r>
      <w:r w:rsidRPr="00926379">
        <w:rPr>
          <w:spacing w:val="-2"/>
        </w:rPr>
        <w:t xml:space="preserve"> </w:t>
      </w:r>
      <w:r w:rsidRPr="00926379">
        <w:t>operate</w:t>
      </w:r>
      <w:r w:rsidRPr="00926379">
        <w:rPr>
          <w:spacing w:val="-2"/>
        </w:rPr>
        <w:t xml:space="preserve"> </w:t>
      </w:r>
      <w:r w:rsidRPr="00926379">
        <w:t>under</w:t>
      </w:r>
      <w:r w:rsidRPr="00926379">
        <w:rPr>
          <w:spacing w:val="-6"/>
        </w:rPr>
        <w:t xml:space="preserve"> </w:t>
      </w:r>
      <w:r w:rsidRPr="00926379">
        <w:t>commercial</w:t>
      </w:r>
      <w:r w:rsidRPr="00926379">
        <w:rPr>
          <w:spacing w:val="-5"/>
        </w:rPr>
        <w:t xml:space="preserve"> </w:t>
      </w:r>
      <w:r w:rsidRPr="00926379">
        <w:t>laws</w:t>
      </w:r>
      <w:r w:rsidRPr="00926379">
        <w:rPr>
          <w:spacing w:val="-4"/>
        </w:rPr>
        <w:t xml:space="preserve"> </w:t>
      </w:r>
      <w:r w:rsidRPr="00926379">
        <w:t>and</w:t>
      </w:r>
      <w:r w:rsidRPr="00926379">
        <w:rPr>
          <w:spacing w:val="-3"/>
        </w:rPr>
        <w:t xml:space="preserve"> </w:t>
      </w:r>
      <w:r w:rsidRPr="00926379">
        <w:t>regulations.</w:t>
      </w:r>
    </w:p>
    <w:p w14:paraId="6E41DC7F" w14:textId="77777777" w:rsidR="0019711E" w:rsidRPr="00926379" w:rsidRDefault="0019711E" w:rsidP="003E051B">
      <w:pPr>
        <w:pStyle w:val="ListParagraph"/>
        <w:numPr>
          <w:ilvl w:val="0"/>
          <w:numId w:val="28"/>
        </w:numPr>
        <w:tabs>
          <w:tab w:val="left" w:pos="650"/>
          <w:tab w:val="left" w:pos="652"/>
        </w:tabs>
        <w:adjustRightInd/>
        <w:spacing w:before="141"/>
      </w:pPr>
      <w:r w:rsidRPr="00926379">
        <w:t xml:space="preserve">We undertake to bring to the attention of the PEA, which will inform </w:t>
      </w:r>
      <w:proofErr w:type="gramStart"/>
      <w:r w:rsidRPr="00926379">
        <w:t>KfW,</w:t>
      </w:r>
      <w:proofErr w:type="gramEnd"/>
      <w:r w:rsidRPr="00926379">
        <w:t xml:space="preserve"> any change in situation </w:t>
      </w:r>
      <w:proofErr w:type="gramStart"/>
      <w:r w:rsidRPr="00926379">
        <w:t>with regard to</w:t>
      </w:r>
      <w:proofErr w:type="gramEnd"/>
      <w:r w:rsidRPr="00926379">
        <w:t xml:space="preserve"> points 2 to 4 here above.</w:t>
      </w:r>
    </w:p>
    <w:p w14:paraId="6FB4DEFB" w14:textId="77777777" w:rsidR="0019711E" w:rsidRPr="00926379" w:rsidRDefault="0019711E" w:rsidP="003E051B">
      <w:pPr>
        <w:pStyle w:val="ListParagraph"/>
        <w:numPr>
          <w:ilvl w:val="0"/>
          <w:numId w:val="28"/>
        </w:numPr>
        <w:tabs>
          <w:tab w:val="left" w:pos="652"/>
        </w:tabs>
        <w:adjustRightInd/>
        <w:spacing w:before="142"/>
        <w:ind w:hanging="566"/>
      </w:pPr>
      <w:r w:rsidRPr="00926379">
        <w:t>In</w:t>
      </w:r>
      <w:r w:rsidRPr="00926379">
        <w:rPr>
          <w:spacing w:val="-3"/>
        </w:rPr>
        <w:t xml:space="preserve"> </w:t>
      </w:r>
      <w:r w:rsidRPr="00926379">
        <w:t>the</w:t>
      </w:r>
      <w:r w:rsidRPr="00926379">
        <w:rPr>
          <w:spacing w:val="-4"/>
        </w:rPr>
        <w:t xml:space="preserve"> </w:t>
      </w:r>
      <w:r w:rsidRPr="00926379">
        <w:t>context</w:t>
      </w:r>
      <w:r w:rsidRPr="00926379">
        <w:rPr>
          <w:spacing w:val="-2"/>
        </w:rPr>
        <w:t xml:space="preserve"> </w:t>
      </w:r>
      <w:r w:rsidRPr="00926379">
        <w:t>of</w:t>
      </w:r>
      <w:r w:rsidRPr="00926379">
        <w:rPr>
          <w:spacing w:val="-3"/>
        </w:rPr>
        <w:t xml:space="preserve"> </w:t>
      </w:r>
      <w:r w:rsidRPr="00926379">
        <w:t>the</w:t>
      </w:r>
      <w:r w:rsidRPr="00926379">
        <w:rPr>
          <w:spacing w:val="-4"/>
        </w:rPr>
        <w:t xml:space="preserve"> </w:t>
      </w:r>
      <w:r w:rsidRPr="00926379">
        <w:t>Tender</w:t>
      </w:r>
      <w:r w:rsidRPr="00926379">
        <w:rPr>
          <w:spacing w:val="-2"/>
        </w:rPr>
        <w:t xml:space="preserve"> </w:t>
      </w:r>
      <w:r w:rsidRPr="00926379">
        <w:t>Process</w:t>
      </w:r>
      <w:r w:rsidRPr="00926379">
        <w:rPr>
          <w:spacing w:val="-2"/>
        </w:rPr>
        <w:t xml:space="preserve"> </w:t>
      </w:r>
      <w:r w:rsidRPr="00926379">
        <w:t>and</w:t>
      </w:r>
      <w:r w:rsidRPr="00926379">
        <w:rPr>
          <w:spacing w:val="-4"/>
        </w:rPr>
        <w:t xml:space="preserve"> </w:t>
      </w:r>
      <w:r w:rsidRPr="00926379">
        <w:t>performance</w:t>
      </w:r>
      <w:r w:rsidRPr="00926379">
        <w:rPr>
          <w:spacing w:val="-3"/>
        </w:rPr>
        <w:t xml:space="preserve"> </w:t>
      </w:r>
      <w:r w:rsidRPr="00926379">
        <w:t>of</w:t>
      </w:r>
      <w:r w:rsidRPr="00926379">
        <w:rPr>
          <w:spacing w:val="-2"/>
        </w:rPr>
        <w:t xml:space="preserve"> </w:t>
      </w:r>
      <w:r w:rsidRPr="00926379">
        <w:t>the</w:t>
      </w:r>
      <w:r w:rsidRPr="00926379">
        <w:rPr>
          <w:spacing w:val="-4"/>
        </w:rPr>
        <w:t xml:space="preserve"> </w:t>
      </w:r>
      <w:r w:rsidRPr="00926379">
        <w:t xml:space="preserve">corresponding </w:t>
      </w:r>
      <w:r w:rsidRPr="00926379">
        <w:rPr>
          <w:spacing w:val="-2"/>
        </w:rPr>
        <w:t>Contract:</w:t>
      </w:r>
    </w:p>
    <w:p w14:paraId="08DB444A" w14:textId="77777777" w:rsidR="0019711E" w:rsidRPr="00926379" w:rsidRDefault="0019711E" w:rsidP="003E051B">
      <w:pPr>
        <w:pStyle w:val="ListParagraph"/>
        <w:numPr>
          <w:ilvl w:val="1"/>
          <w:numId w:val="28"/>
        </w:numPr>
        <w:tabs>
          <w:tab w:val="left" w:pos="1215"/>
          <w:tab w:val="left" w:pos="1218"/>
        </w:tabs>
        <w:adjustRightInd/>
        <w:spacing w:before="174"/>
        <w:ind w:left="1218" w:hanging="567"/>
      </w:pPr>
      <w:r w:rsidRPr="00926379">
        <w:t>neither</w:t>
      </w:r>
      <w:r w:rsidRPr="00926379">
        <w:rPr>
          <w:spacing w:val="-2"/>
        </w:rPr>
        <w:t xml:space="preserve"> </w:t>
      </w:r>
      <w:r w:rsidRPr="00926379">
        <w:t>we</w:t>
      </w:r>
      <w:r w:rsidRPr="00926379">
        <w:rPr>
          <w:spacing w:val="-4"/>
        </w:rPr>
        <w:t xml:space="preserve"> </w:t>
      </w:r>
      <w:r w:rsidRPr="00926379">
        <w:t>nor</w:t>
      </w:r>
      <w:r w:rsidRPr="00926379">
        <w:rPr>
          <w:spacing w:val="-5"/>
        </w:rPr>
        <w:t xml:space="preserve"> </w:t>
      </w:r>
      <w:r w:rsidRPr="00926379">
        <w:t>any</w:t>
      </w:r>
      <w:r w:rsidRPr="00926379">
        <w:rPr>
          <w:spacing w:val="-1"/>
        </w:rPr>
        <w:t xml:space="preserve"> </w:t>
      </w:r>
      <w:r w:rsidRPr="00926379">
        <w:t>of</w:t>
      </w:r>
      <w:r w:rsidRPr="00926379">
        <w:rPr>
          <w:spacing w:val="-4"/>
        </w:rPr>
        <w:t xml:space="preserve"> </w:t>
      </w:r>
      <w:r w:rsidRPr="00926379">
        <w:t>the</w:t>
      </w:r>
      <w:r w:rsidRPr="00926379">
        <w:rPr>
          <w:spacing w:val="-4"/>
        </w:rPr>
        <w:t xml:space="preserve"> </w:t>
      </w:r>
      <w:r w:rsidRPr="00926379">
        <w:t>members</w:t>
      </w:r>
      <w:r w:rsidRPr="00926379">
        <w:rPr>
          <w:spacing w:val="-3"/>
        </w:rPr>
        <w:t xml:space="preserve"> </w:t>
      </w:r>
      <w:r w:rsidRPr="00926379">
        <w:t>of</w:t>
      </w:r>
      <w:r w:rsidRPr="00926379">
        <w:rPr>
          <w:spacing w:val="-4"/>
        </w:rPr>
        <w:t xml:space="preserve"> </w:t>
      </w:r>
      <w:r w:rsidRPr="00926379">
        <w:t>our</w:t>
      </w:r>
      <w:r w:rsidRPr="00926379">
        <w:rPr>
          <w:spacing w:val="-4"/>
        </w:rPr>
        <w:t xml:space="preserve"> </w:t>
      </w:r>
      <w:r w:rsidRPr="00926379">
        <w:t>Joint</w:t>
      </w:r>
      <w:r w:rsidRPr="00926379">
        <w:rPr>
          <w:spacing w:val="-2"/>
        </w:rPr>
        <w:t xml:space="preserve"> </w:t>
      </w:r>
      <w:r w:rsidRPr="00926379">
        <w:t>Venture</w:t>
      </w:r>
      <w:r w:rsidRPr="00926379">
        <w:rPr>
          <w:spacing w:val="-4"/>
        </w:rPr>
        <w:t xml:space="preserve"> </w:t>
      </w:r>
      <w:r w:rsidRPr="00926379">
        <w:t>nor</w:t>
      </w:r>
      <w:r w:rsidRPr="00926379">
        <w:rPr>
          <w:spacing w:val="-4"/>
        </w:rPr>
        <w:t xml:space="preserve"> </w:t>
      </w:r>
      <w:r w:rsidRPr="00926379">
        <w:t>any</w:t>
      </w:r>
      <w:r w:rsidRPr="00926379">
        <w:rPr>
          <w:spacing w:val="-1"/>
        </w:rPr>
        <w:t xml:space="preserve"> </w:t>
      </w:r>
      <w:r w:rsidRPr="00926379">
        <w:t>of</w:t>
      </w:r>
      <w:r w:rsidRPr="00926379">
        <w:rPr>
          <w:spacing w:val="-2"/>
        </w:rPr>
        <w:t xml:space="preserve"> </w:t>
      </w:r>
      <w:r w:rsidRPr="00926379">
        <w:t>our</w:t>
      </w:r>
      <w:r w:rsidRPr="00926379">
        <w:rPr>
          <w:spacing w:val="-2"/>
        </w:rPr>
        <w:t xml:space="preserve"> </w:t>
      </w:r>
      <w:r w:rsidRPr="00926379">
        <w:t>Subcontractors</w:t>
      </w:r>
      <w:r w:rsidRPr="00926379">
        <w:rPr>
          <w:spacing w:val="-2"/>
        </w:rPr>
        <w:t xml:space="preserve"> </w:t>
      </w:r>
      <w:r w:rsidRPr="00926379">
        <w:t>under</w:t>
      </w:r>
      <w:r w:rsidRPr="00926379">
        <w:rPr>
          <w:spacing w:val="-3"/>
        </w:rPr>
        <w:t xml:space="preserve"> </w:t>
      </w:r>
      <w:r w:rsidRPr="00926379">
        <w:t>the</w:t>
      </w:r>
      <w:r w:rsidRPr="00926379">
        <w:rPr>
          <w:spacing w:val="-3"/>
        </w:rPr>
        <w:t xml:space="preserve"> </w:t>
      </w:r>
      <w:r w:rsidRPr="00926379">
        <w:t>Contract</w:t>
      </w:r>
      <w:r w:rsidRPr="00926379">
        <w:rPr>
          <w:spacing w:val="-2"/>
        </w:rPr>
        <w:t xml:space="preserve"> </w:t>
      </w:r>
      <w:r w:rsidRPr="00926379">
        <w:t>have</w:t>
      </w:r>
      <w:r w:rsidRPr="00926379">
        <w:rPr>
          <w:spacing w:val="-1"/>
        </w:rPr>
        <w:t xml:space="preserve"> </w:t>
      </w:r>
      <w:r w:rsidRPr="00926379">
        <w:t>engaged</w:t>
      </w:r>
      <w:r w:rsidRPr="00926379">
        <w:rPr>
          <w:spacing w:val="-1"/>
        </w:rPr>
        <w:t xml:space="preserve"> </w:t>
      </w:r>
      <w:r w:rsidRPr="00926379">
        <w:t>or</w:t>
      </w:r>
      <w:r w:rsidRPr="00926379">
        <w:rPr>
          <w:spacing w:val="-2"/>
        </w:rPr>
        <w:t xml:space="preserve"> </w:t>
      </w:r>
      <w:r w:rsidRPr="00926379">
        <w:t>will</w:t>
      </w:r>
      <w:r w:rsidRPr="00926379">
        <w:rPr>
          <w:spacing w:val="-1"/>
        </w:rPr>
        <w:t xml:space="preserve"> </w:t>
      </w:r>
      <w:r w:rsidRPr="00926379">
        <w:t>engage</w:t>
      </w:r>
      <w:r w:rsidRPr="00926379">
        <w:rPr>
          <w:spacing w:val="-1"/>
        </w:rPr>
        <w:t xml:space="preserve"> </w:t>
      </w:r>
      <w:r w:rsidRPr="00926379">
        <w:t>in</w:t>
      </w:r>
      <w:r w:rsidRPr="00926379">
        <w:rPr>
          <w:spacing w:val="-1"/>
        </w:rPr>
        <w:t xml:space="preserve"> </w:t>
      </w:r>
      <w:r w:rsidRPr="00926379">
        <w:t>any</w:t>
      </w:r>
      <w:r w:rsidRPr="00926379">
        <w:rPr>
          <w:spacing w:val="-3"/>
        </w:rPr>
        <w:t xml:space="preserve"> </w:t>
      </w:r>
      <w:r w:rsidRPr="00926379">
        <w:t>Sanctionable</w:t>
      </w:r>
      <w:r w:rsidRPr="00926379">
        <w:rPr>
          <w:spacing w:val="-1"/>
        </w:rPr>
        <w:t xml:space="preserve"> </w:t>
      </w:r>
      <w:r w:rsidRPr="00926379">
        <w:t>Practice, or violate the Guidelines during the Tender Process and in the case of being awarded a Contract will engage in any Sanctionable Practice during the performance of the Contract;</w:t>
      </w:r>
    </w:p>
    <w:p w14:paraId="5ED77D28" w14:textId="77777777" w:rsidR="0019711E" w:rsidRPr="00926379" w:rsidRDefault="0019711E" w:rsidP="003E051B">
      <w:pPr>
        <w:pStyle w:val="ListParagraph"/>
        <w:numPr>
          <w:ilvl w:val="1"/>
          <w:numId w:val="28"/>
        </w:numPr>
        <w:tabs>
          <w:tab w:val="left" w:pos="1215"/>
          <w:tab w:val="left" w:pos="1218"/>
        </w:tabs>
        <w:adjustRightInd/>
        <w:spacing w:before="81"/>
        <w:ind w:left="1218" w:hanging="567"/>
      </w:pPr>
      <w:r w:rsidRPr="00926379">
        <w:t>neither</w:t>
      </w:r>
      <w:r w:rsidRPr="00926379">
        <w:rPr>
          <w:spacing w:val="-13"/>
        </w:rPr>
        <w:t xml:space="preserve"> </w:t>
      </w:r>
      <w:r w:rsidRPr="00926379">
        <w:t>we</w:t>
      </w:r>
      <w:r w:rsidRPr="00926379">
        <w:rPr>
          <w:spacing w:val="-12"/>
        </w:rPr>
        <w:t xml:space="preserve"> </w:t>
      </w:r>
      <w:r w:rsidRPr="00926379">
        <w:t>nor</w:t>
      </w:r>
      <w:r w:rsidRPr="00926379">
        <w:rPr>
          <w:spacing w:val="-12"/>
        </w:rPr>
        <w:t xml:space="preserve"> </w:t>
      </w:r>
      <w:r w:rsidRPr="00926379">
        <w:t>any</w:t>
      </w:r>
      <w:r w:rsidRPr="00926379">
        <w:rPr>
          <w:spacing w:val="-13"/>
        </w:rPr>
        <w:t xml:space="preserve"> </w:t>
      </w:r>
      <w:r w:rsidRPr="00926379">
        <w:t>of</w:t>
      </w:r>
      <w:r w:rsidRPr="00926379">
        <w:rPr>
          <w:spacing w:val="-10"/>
        </w:rPr>
        <w:t xml:space="preserve"> </w:t>
      </w:r>
      <w:r w:rsidRPr="00926379">
        <w:t>the</w:t>
      </w:r>
      <w:r w:rsidRPr="00926379">
        <w:rPr>
          <w:spacing w:val="-13"/>
        </w:rPr>
        <w:t xml:space="preserve"> </w:t>
      </w:r>
      <w:r w:rsidRPr="00926379">
        <w:t>members</w:t>
      </w:r>
      <w:r w:rsidRPr="00926379">
        <w:rPr>
          <w:spacing w:val="-12"/>
        </w:rPr>
        <w:t xml:space="preserve"> </w:t>
      </w:r>
      <w:r w:rsidRPr="00926379">
        <w:t>of</w:t>
      </w:r>
      <w:r w:rsidRPr="00926379">
        <w:rPr>
          <w:spacing w:val="-11"/>
        </w:rPr>
        <w:t xml:space="preserve"> </w:t>
      </w:r>
      <w:r w:rsidRPr="00926379">
        <w:t>our</w:t>
      </w:r>
      <w:r w:rsidRPr="00926379">
        <w:rPr>
          <w:spacing w:val="-12"/>
        </w:rPr>
        <w:t xml:space="preserve"> </w:t>
      </w:r>
      <w:r w:rsidRPr="00926379">
        <w:t>Joint</w:t>
      </w:r>
      <w:r w:rsidRPr="00926379">
        <w:rPr>
          <w:spacing w:val="-13"/>
        </w:rPr>
        <w:t xml:space="preserve"> </w:t>
      </w:r>
      <w:r w:rsidRPr="00926379">
        <w:t>Venture</w:t>
      </w:r>
      <w:r w:rsidRPr="00926379">
        <w:rPr>
          <w:spacing w:val="-12"/>
        </w:rPr>
        <w:t xml:space="preserve"> </w:t>
      </w:r>
      <w:r w:rsidRPr="00926379">
        <w:t>or</w:t>
      </w:r>
      <w:r w:rsidRPr="00926379">
        <w:rPr>
          <w:spacing w:val="-11"/>
        </w:rPr>
        <w:t xml:space="preserve"> </w:t>
      </w:r>
      <w:r w:rsidRPr="00926379">
        <w:t>any</w:t>
      </w:r>
      <w:r w:rsidRPr="00926379">
        <w:rPr>
          <w:spacing w:val="-10"/>
        </w:rPr>
        <w:t xml:space="preserve"> </w:t>
      </w:r>
      <w:r w:rsidRPr="00926379">
        <w:t>of</w:t>
      </w:r>
      <w:r w:rsidRPr="00926379">
        <w:rPr>
          <w:spacing w:val="-13"/>
        </w:rPr>
        <w:t xml:space="preserve"> </w:t>
      </w:r>
      <w:r w:rsidRPr="00926379">
        <w:t>our</w:t>
      </w:r>
      <w:r w:rsidRPr="00926379">
        <w:rPr>
          <w:spacing w:val="-10"/>
        </w:rPr>
        <w:t xml:space="preserve"> </w:t>
      </w:r>
      <w:r w:rsidRPr="00926379">
        <w:t>Subcontractors under</w:t>
      </w:r>
      <w:r w:rsidRPr="00926379">
        <w:rPr>
          <w:spacing w:val="-13"/>
        </w:rPr>
        <w:t xml:space="preserve"> </w:t>
      </w:r>
      <w:r w:rsidRPr="00926379">
        <w:t>the</w:t>
      </w:r>
      <w:r w:rsidRPr="00926379">
        <w:rPr>
          <w:spacing w:val="-12"/>
        </w:rPr>
        <w:t xml:space="preserve"> </w:t>
      </w:r>
      <w:r w:rsidRPr="00926379">
        <w:t>Contract</w:t>
      </w:r>
      <w:r w:rsidRPr="00926379">
        <w:rPr>
          <w:spacing w:val="-13"/>
        </w:rPr>
        <w:t xml:space="preserve"> </w:t>
      </w:r>
      <w:r w:rsidRPr="00926379">
        <w:t>shall</w:t>
      </w:r>
      <w:r w:rsidRPr="00926379">
        <w:rPr>
          <w:spacing w:val="-10"/>
        </w:rPr>
        <w:t xml:space="preserve"> </w:t>
      </w:r>
      <w:r w:rsidRPr="00926379">
        <w:t>acquire</w:t>
      </w:r>
      <w:r w:rsidRPr="00926379">
        <w:rPr>
          <w:spacing w:val="-11"/>
        </w:rPr>
        <w:t xml:space="preserve"> </w:t>
      </w:r>
      <w:r w:rsidRPr="00926379">
        <w:t>or</w:t>
      </w:r>
      <w:r w:rsidRPr="00926379">
        <w:rPr>
          <w:spacing w:val="-12"/>
        </w:rPr>
        <w:t xml:space="preserve"> </w:t>
      </w:r>
      <w:r w:rsidRPr="00926379">
        <w:t>supply</w:t>
      </w:r>
      <w:r w:rsidRPr="00926379">
        <w:rPr>
          <w:spacing w:val="-10"/>
        </w:rPr>
        <w:t xml:space="preserve"> </w:t>
      </w:r>
      <w:r w:rsidRPr="00926379">
        <w:t>any</w:t>
      </w:r>
      <w:r w:rsidRPr="00926379">
        <w:rPr>
          <w:spacing w:val="-11"/>
        </w:rPr>
        <w:t xml:space="preserve"> </w:t>
      </w:r>
      <w:r w:rsidRPr="00926379">
        <w:t>equipment</w:t>
      </w:r>
      <w:r w:rsidRPr="00926379">
        <w:rPr>
          <w:spacing w:val="-13"/>
        </w:rPr>
        <w:t xml:space="preserve"> </w:t>
      </w:r>
      <w:r w:rsidRPr="00926379">
        <w:t>nor</w:t>
      </w:r>
      <w:r w:rsidRPr="00926379">
        <w:rPr>
          <w:spacing w:val="-12"/>
        </w:rPr>
        <w:t xml:space="preserve"> </w:t>
      </w:r>
      <w:r w:rsidRPr="00926379">
        <w:t>operate</w:t>
      </w:r>
      <w:r w:rsidRPr="00926379">
        <w:rPr>
          <w:spacing w:val="-11"/>
        </w:rPr>
        <w:t xml:space="preserve"> </w:t>
      </w:r>
      <w:r w:rsidRPr="00926379">
        <w:t>in</w:t>
      </w:r>
      <w:r w:rsidRPr="00926379">
        <w:rPr>
          <w:spacing w:val="-11"/>
        </w:rPr>
        <w:t xml:space="preserve"> </w:t>
      </w:r>
      <w:r w:rsidRPr="00926379">
        <w:t>any</w:t>
      </w:r>
      <w:r w:rsidRPr="00926379">
        <w:rPr>
          <w:spacing w:val="-13"/>
        </w:rPr>
        <w:t xml:space="preserve"> </w:t>
      </w:r>
      <w:r w:rsidRPr="00926379">
        <w:t>sectors under an embargo of the United Nations, the European Union or Germany; and we commit ourselves to complying with and ensuring that our Subcontractors and major</w:t>
      </w:r>
      <w:r w:rsidRPr="00926379">
        <w:rPr>
          <w:spacing w:val="23"/>
        </w:rPr>
        <w:t xml:space="preserve"> </w:t>
      </w:r>
      <w:r w:rsidRPr="00926379">
        <w:t>suppliers</w:t>
      </w:r>
      <w:r w:rsidRPr="00926379">
        <w:rPr>
          <w:spacing w:val="24"/>
        </w:rPr>
        <w:t xml:space="preserve"> </w:t>
      </w:r>
      <w:r w:rsidRPr="00926379">
        <w:t>under</w:t>
      </w:r>
      <w:r w:rsidRPr="00926379">
        <w:rPr>
          <w:spacing w:val="23"/>
        </w:rPr>
        <w:t xml:space="preserve"> </w:t>
      </w:r>
      <w:r w:rsidRPr="00926379">
        <w:t>the</w:t>
      </w:r>
      <w:r w:rsidRPr="00926379">
        <w:rPr>
          <w:spacing w:val="26"/>
        </w:rPr>
        <w:t xml:space="preserve"> </w:t>
      </w:r>
      <w:r w:rsidRPr="00926379">
        <w:t>Contract</w:t>
      </w:r>
      <w:r w:rsidRPr="00926379">
        <w:rPr>
          <w:spacing w:val="26"/>
        </w:rPr>
        <w:t xml:space="preserve"> </w:t>
      </w:r>
      <w:r w:rsidRPr="00926379">
        <w:t>comply</w:t>
      </w:r>
      <w:r w:rsidRPr="00926379">
        <w:rPr>
          <w:spacing w:val="29"/>
        </w:rPr>
        <w:t xml:space="preserve"> </w:t>
      </w:r>
      <w:r w:rsidRPr="00926379">
        <w:t>with</w:t>
      </w:r>
      <w:r w:rsidRPr="00926379">
        <w:rPr>
          <w:spacing w:val="26"/>
        </w:rPr>
        <w:t xml:space="preserve"> </w:t>
      </w:r>
      <w:r w:rsidRPr="00926379">
        <w:t>international</w:t>
      </w:r>
      <w:r w:rsidRPr="00926379">
        <w:rPr>
          <w:spacing w:val="29"/>
        </w:rPr>
        <w:t xml:space="preserve"> </w:t>
      </w:r>
      <w:r w:rsidRPr="00926379">
        <w:t>environmental</w:t>
      </w:r>
      <w:r w:rsidRPr="00926379">
        <w:rPr>
          <w:spacing w:val="26"/>
        </w:rPr>
        <w:t xml:space="preserve"> </w:t>
      </w:r>
      <w:r w:rsidRPr="00926379">
        <w:t xml:space="preserve">and </w:t>
      </w:r>
      <w:proofErr w:type="spellStart"/>
      <w:r w:rsidRPr="00926379">
        <w:t>labour</w:t>
      </w:r>
      <w:proofErr w:type="spellEnd"/>
      <w:r w:rsidRPr="00926379">
        <w:t xml:space="preserve"> standards, consistent with laws and regulations applicable in the country of imple</w:t>
      </w:r>
      <w:bookmarkStart w:id="9" w:name="_bookmark4"/>
      <w:bookmarkEnd w:id="9"/>
      <w:r w:rsidRPr="00926379">
        <w:t>mentation</w:t>
      </w:r>
      <w:r w:rsidRPr="00926379">
        <w:rPr>
          <w:spacing w:val="-13"/>
        </w:rPr>
        <w:t xml:space="preserve"> </w:t>
      </w:r>
      <w:r w:rsidRPr="00926379">
        <w:t>of</w:t>
      </w:r>
      <w:r w:rsidRPr="00926379">
        <w:rPr>
          <w:spacing w:val="-12"/>
        </w:rPr>
        <w:t xml:space="preserve"> </w:t>
      </w:r>
      <w:r w:rsidRPr="00926379">
        <w:t>the</w:t>
      </w:r>
      <w:r w:rsidRPr="00926379">
        <w:rPr>
          <w:spacing w:val="-13"/>
        </w:rPr>
        <w:t xml:space="preserve"> </w:t>
      </w:r>
      <w:r w:rsidRPr="00926379">
        <w:t>Contract</w:t>
      </w:r>
      <w:r w:rsidRPr="00926379">
        <w:rPr>
          <w:spacing w:val="-12"/>
        </w:rPr>
        <w:t xml:space="preserve"> </w:t>
      </w:r>
      <w:r w:rsidRPr="00926379">
        <w:t>and</w:t>
      </w:r>
      <w:r w:rsidRPr="00926379">
        <w:rPr>
          <w:spacing w:val="-13"/>
        </w:rPr>
        <w:t xml:space="preserve"> </w:t>
      </w:r>
      <w:r w:rsidRPr="00926379">
        <w:t>the</w:t>
      </w:r>
      <w:r w:rsidRPr="00926379">
        <w:rPr>
          <w:spacing w:val="-13"/>
        </w:rPr>
        <w:t xml:space="preserve"> </w:t>
      </w:r>
      <w:r w:rsidRPr="00926379">
        <w:t>fundamental</w:t>
      </w:r>
      <w:r w:rsidRPr="00926379">
        <w:rPr>
          <w:spacing w:val="-12"/>
        </w:rPr>
        <w:t xml:space="preserve"> </w:t>
      </w:r>
      <w:r w:rsidRPr="00926379">
        <w:t>conventions</w:t>
      </w:r>
      <w:r w:rsidRPr="00926379">
        <w:rPr>
          <w:spacing w:val="-13"/>
        </w:rPr>
        <w:t xml:space="preserve"> </w:t>
      </w:r>
      <w:r w:rsidRPr="00926379">
        <w:t>of</w:t>
      </w:r>
      <w:r w:rsidRPr="00926379">
        <w:rPr>
          <w:spacing w:val="-12"/>
        </w:rPr>
        <w:t xml:space="preserve"> </w:t>
      </w:r>
      <w:r w:rsidRPr="00926379">
        <w:t>the</w:t>
      </w:r>
      <w:r w:rsidRPr="00926379">
        <w:rPr>
          <w:spacing w:val="-13"/>
        </w:rPr>
        <w:t xml:space="preserve"> </w:t>
      </w:r>
      <w:r w:rsidRPr="00926379">
        <w:t xml:space="preserve">International </w:t>
      </w:r>
      <w:proofErr w:type="spellStart"/>
      <w:r w:rsidRPr="00926379">
        <w:t>Labour</w:t>
      </w:r>
      <w:proofErr w:type="spellEnd"/>
      <w:r w:rsidRPr="00926379">
        <w:rPr>
          <w:spacing w:val="-10"/>
        </w:rPr>
        <w:t xml:space="preserve"> </w:t>
      </w:r>
      <w:r w:rsidRPr="00926379">
        <w:t>Organisation</w:t>
      </w:r>
      <w:hyperlink w:anchor="_bookmark6" w:history="1">
        <w:r w:rsidRPr="00926379">
          <w:rPr>
            <w:position w:val="6"/>
          </w:rPr>
          <w:t>17</w:t>
        </w:r>
      </w:hyperlink>
      <w:r w:rsidRPr="00926379">
        <w:rPr>
          <w:spacing w:val="9"/>
          <w:position w:val="6"/>
        </w:rPr>
        <w:t xml:space="preserve"> </w:t>
      </w:r>
      <w:r w:rsidRPr="00926379">
        <w:t>(ILO)</w:t>
      </w:r>
      <w:r w:rsidRPr="00926379">
        <w:rPr>
          <w:spacing w:val="-9"/>
        </w:rPr>
        <w:t xml:space="preserve"> </w:t>
      </w:r>
      <w:r w:rsidRPr="00926379">
        <w:t>and</w:t>
      </w:r>
      <w:r w:rsidRPr="00926379">
        <w:rPr>
          <w:spacing w:val="-10"/>
        </w:rPr>
        <w:t xml:space="preserve"> </w:t>
      </w:r>
      <w:r w:rsidRPr="00926379">
        <w:t>international</w:t>
      </w:r>
      <w:r w:rsidRPr="00926379">
        <w:rPr>
          <w:spacing w:val="-8"/>
        </w:rPr>
        <w:t xml:space="preserve"> </w:t>
      </w:r>
      <w:r w:rsidRPr="00926379">
        <w:t>environmental</w:t>
      </w:r>
      <w:r w:rsidRPr="00926379">
        <w:rPr>
          <w:spacing w:val="-8"/>
        </w:rPr>
        <w:t xml:space="preserve"> </w:t>
      </w:r>
      <w:r w:rsidRPr="00926379">
        <w:t>treaties.</w:t>
      </w:r>
      <w:r w:rsidRPr="00926379">
        <w:rPr>
          <w:spacing w:val="-10"/>
        </w:rPr>
        <w:t xml:space="preserve"> </w:t>
      </w:r>
      <w:r w:rsidRPr="00926379">
        <w:t>Moreover,</w:t>
      </w:r>
      <w:r w:rsidRPr="00926379">
        <w:rPr>
          <w:spacing w:val="-10"/>
        </w:rPr>
        <w:t xml:space="preserve"> </w:t>
      </w:r>
      <w:r w:rsidRPr="00926379">
        <w:t>we shall</w:t>
      </w:r>
      <w:r w:rsidRPr="00926379">
        <w:rPr>
          <w:spacing w:val="-7"/>
        </w:rPr>
        <w:t xml:space="preserve"> </w:t>
      </w:r>
      <w:r w:rsidRPr="00926379">
        <w:t>implement</w:t>
      </w:r>
      <w:r w:rsidRPr="00926379">
        <w:rPr>
          <w:spacing w:val="-8"/>
        </w:rPr>
        <w:t xml:space="preserve"> </w:t>
      </w:r>
      <w:r w:rsidRPr="00926379">
        <w:t>environmental</w:t>
      </w:r>
      <w:r w:rsidRPr="00926379">
        <w:rPr>
          <w:spacing w:val="-10"/>
        </w:rPr>
        <w:t xml:space="preserve"> </w:t>
      </w:r>
      <w:r w:rsidRPr="00926379">
        <w:t>and</w:t>
      </w:r>
      <w:r w:rsidRPr="00926379">
        <w:rPr>
          <w:spacing w:val="-7"/>
        </w:rPr>
        <w:t xml:space="preserve"> </w:t>
      </w:r>
      <w:r w:rsidRPr="00926379">
        <w:t>social</w:t>
      </w:r>
      <w:r w:rsidRPr="00926379">
        <w:rPr>
          <w:spacing w:val="-7"/>
        </w:rPr>
        <w:t xml:space="preserve"> </w:t>
      </w:r>
      <w:r w:rsidRPr="00926379">
        <w:t>risks</w:t>
      </w:r>
      <w:r w:rsidRPr="00926379">
        <w:rPr>
          <w:spacing w:val="-7"/>
        </w:rPr>
        <w:t xml:space="preserve"> </w:t>
      </w:r>
      <w:r w:rsidRPr="00926379">
        <w:t>mitigation</w:t>
      </w:r>
      <w:r w:rsidRPr="00926379">
        <w:rPr>
          <w:spacing w:val="-10"/>
        </w:rPr>
        <w:t xml:space="preserve"> </w:t>
      </w:r>
      <w:r w:rsidRPr="00926379">
        <w:t>measures</w:t>
      </w:r>
      <w:r w:rsidRPr="00926379">
        <w:rPr>
          <w:spacing w:val="-7"/>
        </w:rPr>
        <w:t xml:space="preserve"> </w:t>
      </w:r>
      <w:r w:rsidRPr="00926379">
        <w:t>when</w:t>
      </w:r>
      <w:r w:rsidRPr="00926379">
        <w:rPr>
          <w:spacing w:val="-9"/>
        </w:rPr>
        <w:t xml:space="preserve"> </w:t>
      </w:r>
      <w:r w:rsidRPr="00926379">
        <w:t xml:space="preserve">specified in the relevant </w:t>
      </w:r>
      <w:r w:rsidRPr="00926379">
        <w:lastRenderedPageBreak/>
        <w:t>environmental and social management plans or other similar documents</w:t>
      </w:r>
      <w:r w:rsidRPr="00926379">
        <w:rPr>
          <w:spacing w:val="-13"/>
        </w:rPr>
        <w:t xml:space="preserve"> </w:t>
      </w:r>
      <w:r w:rsidRPr="00926379">
        <w:t>provided</w:t>
      </w:r>
      <w:r w:rsidRPr="00926379">
        <w:rPr>
          <w:spacing w:val="-12"/>
        </w:rPr>
        <w:t xml:space="preserve"> </w:t>
      </w:r>
      <w:r w:rsidRPr="00926379">
        <w:t>by</w:t>
      </w:r>
      <w:r w:rsidRPr="00926379">
        <w:rPr>
          <w:spacing w:val="-13"/>
        </w:rPr>
        <w:t xml:space="preserve"> </w:t>
      </w:r>
      <w:r w:rsidRPr="00926379">
        <w:t>the</w:t>
      </w:r>
      <w:r w:rsidRPr="00926379">
        <w:rPr>
          <w:spacing w:val="-12"/>
        </w:rPr>
        <w:t xml:space="preserve"> </w:t>
      </w:r>
      <w:r w:rsidRPr="00926379">
        <w:t>PEA</w:t>
      </w:r>
      <w:r w:rsidRPr="00926379">
        <w:rPr>
          <w:spacing w:val="-13"/>
        </w:rPr>
        <w:t xml:space="preserve"> </w:t>
      </w:r>
      <w:r w:rsidRPr="00926379">
        <w:t>and,</w:t>
      </w:r>
      <w:r w:rsidRPr="00926379">
        <w:rPr>
          <w:spacing w:val="-13"/>
        </w:rPr>
        <w:t xml:space="preserve"> </w:t>
      </w:r>
      <w:r w:rsidRPr="00926379">
        <w:t>in</w:t>
      </w:r>
      <w:r w:rsidRPr="00926379">
        <w:rPr>
          <w:spacing w:val="-12"/>
        </w:rPr>
        <w:t xml:space="preserve"> </w:t>
      </w:r>
      <w:r w:rsidRPr="00926379">
        <w:t>any</w:t>
      </w:r>
      <w:r w:rsidRPr="00926379">
        <w:rPr>
          <w:spacing w:val="-13"/>
        </w:rPr>
        <w:t xml:space="preserve"> </w:t>
      </w:r>
      <w:r w:rsidRPr="00926379">
        <w:t>case,</w:t>
      </w:r>
      <w:r w:rsidRPr="00926379">
        <w:rPr>
          <w:spacing w:val="-12"/>
        </w:rPr>
        <w:t xml:space="preserve"> </w:t>
      </w:r>
      <w:r w:rsidRPr="00926379">
        <w:t>implement</w:t>
      </w:r>
      <w:r w:rsidRPr="00926379">
        <w:rPr>
          <w:spacing w:val="-13"/>
        </w:rPr>
        <w:t xml:space="preserve"> </w:t>
      </w:r>
      <w:r w:rsidRPr="00926379">
        <w:t>measures</w:t>
      </w:r>
      <w:r w:rsidRPr="00926379">
        <w:rPr>
          <w:spacing w:val="-12"/>
        </w:rPr>
        <w:t xml:space="preserve"> </w:t>
      </w:r>
      <w:r w:rsidRPr="00926379">
        <w:t>to</w:t>
      </w:r>
      <w:r w:rsidRPr="00926379">
        <w:rPr>
          <w:spacing w:val="-13"/>
        </w:rPr>
        <w:t xml:space="preserve"> </w:t>
      </w:r>
      <w:r w:rsidRPr="00926379">
        <w:t>prevent</w:t>
      </w:r>
      <w:r w:rsidRPr="00926379">
        <w:rPr>
          <w:spacing w:val="-12"/>
        </w:rPr>
        <w:t xml:space="preserve"> </w:t>
      </w:r>
      <w:r w:rsidRPr="00926379">
        <w:t>sexual exploitation and abuse and gender-based violence.</w:t>
      </w:r>
    </w:p>
    <w:p w14:paraId="0BE9632B" w14:textId="77777777" w:rsidR="0019711E" w:rsidRPr="00926379" w:rsidRDefault="0019711E" w:rsidP="0019711E">
      <w:pPr>
        <w:pStyle w:val="ListParagraph"/>
      </w:pPr>
    </w:p>
    <w:p w14:paraId="138E10DC" w14:textId="77777777" w:rsidR="0019711E" w:rsidRPr="00926379" w:rsidRDefault="0019711E" w:rsidP="003E051B">
      <w:pPr>
        <w:pStyle w:val="ListParagraph"/>
        <w:numPr>
          <w:ilvl w:val="0"/>
          <w:numId w:val="28"/>
        </w:numPr>
        <w:tabs>
          <w:tab w:val="left" w:pos="650"/>
          <w:tab w:val="left" w:pos="652"/>
        </w:tabs>
        <w:adjustRightInd/>
        <w:spacing w:before="138"/>
      </w:pPr>
      <w:r w:rsidRPr="00926379">
        <w:t>In the case of being awarded a Contract, we, as well as all members of our Joint Venture partners and Subcontractors under the Contract will, (i) upon</w:t>
      </w:r>
      <w:r w:rsidRPr="00926379">
        <w:rPr>
          <w:spacing w:val="-2"/>
        </w:rPr>
        <w:t xml:space="preserve"> </w:t>
      </w:r>
      <w:r w:rsidRPr="00926379">
        <w:t>request, provide information relating</w:t>
      </w:r>
      <w:r w:rsidRPr="00926379">
        <w:rPr>
          <w:spacing w:val="-6"/>
        </w:rPr>
        <w:t xml:space="preserve"> </w:t>
      </w:r>
      <w:r w:rsidRPr="00926379">
        <w:t>to</w:t>
      </w:r>
      <w:r w:rsidRPr="00926379">
        <w:rPr>
          <w:spacing w:val="-6"/>
        </w:rPr>
        <w:t xml:space="preserve"> </w:t>
      </w:r>
      <w:r w:rsidRPr="00926379">
        <w:t>the</w:t>
      </w:r>
      <w:r w:rsidRPr="00926379">
        <w:rPr>
          <w:spacing w:val="-8"/>
        </w:rPr>
        <w:t xml:space="preserve"> </w:t>
      </w:r>
      <w:r w:rsidRPr="00926379">
        <w:t>Tender</w:t>
      </w:r>
      <w:r w:rsidRPr="00926379">
        <w:rPr>
          <w:spacing w:val="-7"/>
        </w:rPr>
        <w:t xml:space="preserve"> </w:t>
      </w:r>
      <w:r w:rsidRPr="00926379">
        <w:t>Process</w:t>
      </w:r>
      <w:r w:rsidRPr="00926379">
        <w:rPr>
          <w:spacing w:val="-8"/>
        </w:rPr>
        <w:t xml:space="preserve"> </w:t>
      </w:r>
      <w:r w:rsidRPr="00926379">
        <w:t>and</w:t>
      </w:r>
      <w:r w:rsidRPr="00926379">
        <w:rPr>
          <w:spacing w:val="-6"/>
        </w:rPr>
        <w:t xml:space="preserve"> </w:t>
      </w:r>
      <w:r w:rsidRPr="00926379">
        <w:t>the</w:t>
      </w:r>
      <w:r w:rsidRPr="00926379">
        <w:rPr>
          <w:spacing w:val="-6"/>
        </w:rPr>
        <w:t xml:space="preserve"> </w:t>
      </w:r>
      <w:r w:rsidRPr="00926379">
        <w:t>performance</w:t>
      </w:r>
      <w:r w:rsidRPr="00926379">
        <w:rPr>
          <w:spacing w:val="-6"/>
        </w:rPr>
        <w:t xml:space="preserve"> </w:t>
      </w:r>
      <w:r w:rsidRPr="00926379">
        <w:t>of</w:t>
      </w:r>
      <w:r w:rsidRPr="00926379">
        <w:rPr>
          <w:spacing w:val="-9"/>
        </w:rPr>
        <w:t xml:space="preserve"> </w:t>
      </w:r>
      <w:r w:rsidRPr="00926379">
        <w:t>the</w:t>
      </w:r>
      <w:r w:rsidRPr="00926379">
        <w:rPr>
          <w:spacing w:val="-6"/>
        </w:rPr>
        <w:t xml:space="preserve"> </w:t>
      </w:r>
      <w:r w:rsidRPr="00926379">
        <w:t>Contract</w:t>
      </w:r>
      <w:r w:rsidRPr="00926379">
        <w:rPr>
          <w:spacing w:val="-9"/>
        </w:rPr>
        <w:t xml:space="preserve"> </w:t>
      </w:r>
      <w:r w:rsidRPr="00926379">
        <w:t>and</w:t>
      </w:r>
      <w:r w:rsidRPr="00926379">
        <w:rPr>
          <w:spacing w:val="-9"/>
        </w:rPr>
        <w:t xml:space="preserve"> </w:t>
      </w:r>
      <w:r w:rsidRPr="00926379">
        <w:t>(ii)</w:t>
      </w:r>
      <w:r w:rsidRPr="00926379">
        <w:rPr>
          <w:spacing w:val="-9"/>
        </w:rPr>
        <w:t xml:space="preserve"> </w:t>
      </w:r>
      <w:r w:rsidRPr="00926379">
        <w:t>permit</w:t>
      </w:r>
      <w:r w:rsidRPr="00926379">
        <w:rPr>
          <w:spacing w:val="-6"/>
        </w:rPr>
        <w:t xml:space="preserve"> </w:t>
      </w:r>
      <w:r w:rsidRPr="00926379">
        <w:t>the</w:t>
      </w:r>
      <w:r w:rsidRPr="00926379">
        <w:rPr>
          <w:spacing w:val="-6"/>
        </w:rPr>
        <w:t xml:space="preserve"> </w:t>
      </w:r>
      <w:r w:rsidRPr="00926379">
        <w:t>PEA and KfW or an agent appointed by either of them, and in the case of financing by the European</w:t>
      </w:r>
      <w:r w:rsidRPr="00926379">
        <w:rPr>
          <w:spacing w:val="-12"/>
        </w:rPr>
        <w:t xml:space="preserve"> </w:t>
      </w:r>
      <w:r w:rsidRPr="00926379">
        <w:t>Union</w:t>
      </w:r>
      <w:r w:rsidRPr="00926379">
        <w:rPr>
          <w:spacing w:val="-12"/>
        </w:rPr>
        <w:t xml:space="preserve"> </w:t>
      </w:r>
      <w:r w:rsidRPr="00926379">
        <w:t>also</w:t>
      </w:r>
      <w:r w:rsidRPr="00926379">
        <w:rPr>
          <w:spacing w:val="-12"/>
        </w:rPr>
        <w:t xml:space="preserve"> </w:t>
      </w:r>
      <w:r w:rsidRPr="00926379">
        <w:t>to</w:t>
      </w:r>
      <w:r w:rsidRPr="00926379">
        <w:rPr>
          <w:spacing w:val="-12"/>
        </w:rPr>
        <w:t xml:space="preserve"> </w:t>
      </w:r>
      <w:r w:rsidRPr="00926379">
        <w:t>European</w:t>
      </w:r>
      <w:r w:rsidRPr="00926379">
        <w:rPr>
          <w:spacing w:val="-10"/>
        </w:rPr>
        <w:t xml:space="preserve"> </w:t>
      </w:r>
      <w:r w:rsidRPr="00926379">
        <w:t>institutions</w:t>
      </w:r>
      <w:r w:rsidRPr="00926379">
        <w:rPr>
          <w:spacing w:val="-9"/>
        </w:rPr>
        <w:t xml:space="preserve"> </w:t>
      </w:r>
      <w:r w:rsidRPr="00926379">
        <w:t>having</w:t>
      </w:r>
      <w:r w:rsidRPr="00926379">
        <w:rPr>
          <w:spacing w:val="-12"/>
        </w:rPr>
        <w:t xml:space="preserve"> </w:t>
      </w:r>
      <w:r w:rsidRPr="00926379">
        <w:t>competence</w:t>
      </w:r>
      <w:r w:rsidRPr="00926379">
        <w:rPr>
          <w:spacing w:val="-12"/>
        </w:rPr>
        <w:t xml:space="preserve"> </w:t>
      </w:r>
      <w:r w:rsidRPr="00926379">
        <w:t>under</w:t>
      </w:r>
      <w:r w:rsidRPr="00926379">
        <w:rPr>
          <w:spacing w:val="-10"/>
        </w:rPr>
        <w:t xml:space="preserve"> </w:t>
      </w:r>
      <w:r w:rsidRPr="00926379">
        <w:t>European</w:t>
      </w:r>
      <w:r w:rsidRPr="00926379">
        <w:rPr>
          <w:spacing w:val="-12"/>
        </w:rPr>
        <w:t xml:space="preserve"> </w:t>
      </w:r>
      <w:r w:rsidRPr="00926379">
        <w:t>Union</w:t>
      </w:r>
      <w:r w:rsidRPr="00926379">
        <w:rPr>
          <w:spacing w:val="-12"/>
        </w:rPr>
        <w:t xml:space="preserve"> </w:t>
      </w:r>
      <w:r w:rsidRPr="00926379">
        <w:t>law, to inspect the respective accounts, records and documents, to permit on-the-spot checks and to ensure access to sites and the respective project.</w:t>
      </w:r>
    </w:p>
    <w:p w14:paraId="4C299027" w14:textId="77777777" w:rsidR="0019711E" w:rsidRPr="00926379" w:rsidRDefault="0019711E" w:rsidP="003E051B">
      <w:pPr>
        <w:pStyle w:val="ListParagraph"/>
        <w:numPr>
          <w:ilvl w:val="0"/>
          <w:numId w:val="28"/>
        </w:numPr>
        <w:tabs>
          <w:tab w:val="left" w:pos="650"/>
          <w:tab w:val="left" w:pos="652"/>
        </w:tabs>
        <w:adjustRightInd/>
        <w:spacing w:before="140"/>
      </w:pPr>
      <w:r w:rsidRPr="00926379">
        <w:t>In the case</w:t>
      </w:r>
      <w:r w:rsidRPr="00926379">
        <w:rPr>
          <w:spacing w:val="-1"/>
        </w:rPr>
        <w:t xml:space="preserve"> </w:t>
      </w:r>
      <w:r w:rsidRPr="00926379">
        <w:t>of</w:t>
      </w:r>
      <w:r w:rsidRPr="00926379">
        <w:rPr>
          <w:spacing w:val="-1"/>
        </w:rPr>
        <w:t xml:space="preserve"> </w:t>
      </w:r>
      <w:r w:rsidRPr="00926379">
        <w:t>being</w:t>
      </w:r>
      <w:r w:rsidRPr="00926379">
        <w:rPr>
          <w:spacing w:val="-1"/>
        </w:rPr>
        <w:t xml:space="preserve"> </w:t>
      </w:r>
      <w:r w:rsidRPr="00926379">
        <w:t>awarded</w:t>
      </w:r>
      <w:r w:rsidRPr="00926379">
        <w:rPr>
          <w:spacing w:val="-3"/>
        </w:rPr>
        <w:t xml:space="preserve"> </w:t>
      </w:r>
      <w:r w:rsidRPr="00926379">
        <w:t>a</w:t>
      </w:r>
      <w:r w:rsidRPr="00926379">
        <w:rPr>
          <w:spacing w:val="-1"/>
        </w:rPr>
        <w:t xml:space="preserve"> </w:t>
      </w:r>
      <w:r w:rsidRPr="00926379">
        <w:t>Contract,</w:t>
      </w:r>
      <w:r w:rsidRPr="00926379">
        <w:rPr>
          <w:spacing w:val="-1"/>
        </w:rPr>
        <w:t xml:space="preserve"> </w:t>
      </w:r>
      <w:r w:rsidRPr="00926379">
        <w:t>we,</w:t>
      </w:r>
      <w:r w:rsidRPr="00926379">
        <w:rPr>
          <w:spacing w:val="-1"/>
        </w:rPr>
        <w:t xml:space="preserve"> </w:t>
      </w:r>
      <w:r w:rsidRPr="00926379">
        <w:t>as well</w:t>
      </w:r>
      <w:r w:rsidRPr="00926379">
        <w:rPr>
          <w:spacing w:val="-1"/>
        </w:rPr>
        <w:t xml:space="preserve"> </w:t>
      </w:r>
      <w:r w:rsidRPr="00926379">
        <w:t>as all our</w:t>
      </w:r>
      <w:r w:rsidRPr="00926379">
        <w:rPr>
          <w:spacing w:val="-1"/>
        </w:rPr>
        <w:t xml:space="preserve"> </w:t>
      </w:r>
      <w:r w:rsidRPr="00926379">
        <w:t>Joint</w:t>
      </w:r>
      <w:r w:rsidRPr="00926379">
        <w:rPr>
          <w:spacing w:val="-1"/>
        </w:rPr>
        <w:t xml:space="preserve"> </w:t>
      </w:r>
      <w:r w:rsidRPr="00926379">
        <w:t>Venture partners and Subcontractors under the Contract undertake to preserve above mentioned records and documents in accordance with applicable law, but in any case, for at least six years from the</w:t>
      </w:r>
      <w:r w:rsidRPr="00926379">
        <w:rPr>
          <w:spacing w:val="-9"/>
        </w:rPr>
        <w:t xml:space="preserve"> </w:t>
      </w:r>
      <w:r w:rsidRPr="00926379">
        <w:t>date</w:t>
      </w:r>
      <w:r w:rsidRPr="00926379">
        <w:rPr>
          <w:spacing w:val="-9"/>
        </w:rPr>
        <w:t xml:space="preserve"> </w:t>
      </w:r>
      <w:r w:rsidRPr="00926379">
        <w:t>of</w:t>
      </w:r>
      <w:r w:rsidRPr="00926379">
        <w:rPr>
          <w:spacing w:val="-11"/>
        </w:rPr>
        <w:t xml:space="preserve"> </w:t>
      </w:r>
      <w:r w:rsidRPr="00926379">
        <w:t>fulfillment</w:t>
      </w:r>
      <w:r w:rsidRPr="00926379">
        <w:rPr>
          <w:spacing w:val="-9"/>
        </w:rPr>
        <w:t xml:space="preserve"> </w:t>
      </w:r>
      <w:r w:rsidRPr="00926379">
        <w:t>or</w:t>
      </w:r>
      <w:r w:rsidRPr="00926379">
        <w:rPr>
          <w:spacing w:val="-9"/>
        </w:rPr>
        <w:t xml:space="preserve"> </w:t>
      </w:r>
      <w:r w:rsidRPr="00926379">
        <w:t>termination</w:t>
      </w:r>
      <w:r w:rsidRPr="00926379">
        <w:rPr>
          <w:spacing w:val="-11"/>
        </w:rPr>
        <w:t xml:space="preserve"> </w:t>
      </w:r>
      <w:r w:rsidRPr="00926379">
        <w:t>of</w:t>
      </w:r>
      <w:r w:rsidRPr="00926379">
        <w:rPr>
          <w:spacing w:val="-9"/>
        </w:rPr>
        <w:t xml:space="preserve"> </w:t>
      </w:r>
      <w:r w:rsidRPr="00926379">
        <w:t>the</w:t>
      </w:r>
      <w:r w:rsidRPr="00926379">
        <w:rPr>
          <w:spacing w:val="-9"/>
        </w:rPr>
        <w:t xml:space="preserve"> </w:t>
      </w:r>
      <w:r w:rsidRPr="00926379">
        <w:t>Contract.</w:t>
      </w:r>
      <w:r w:rsidRPr="00926379">
        <w:rPr>
          <w:spacing w:val="-12"/>
        </w:rPr>
        <w:t xml:space="preserve"> </w:t>
      </w:r>
      <w:r w:rsidRPr="00926379">
        <w:t>Our</w:t>
      </w:r>
      <w:r w:rsidRPr="00926379">
        <w:rPr>
          <w:spacing w:val="-9"/>
        </w:rPr>
        <w:t xml:space="preserve"> </w:t>
      </w:r>
      <w:r w:rsidRPr="00926379">
        <w:t>financial</w:t>
      </w:r>
      <w:r w:rsidRPr="00926379">
        <w:rPr>
          <w:spacing w:val="-11"/>
        </w:rPr>
        <w:t xml:space="preserve"> </w:t>
      </w:r>
      <w:r w:rsidRPr="00926379">
        <w:t>transactions</w:t>
      </w:r>
      <w:r w:rsidRPr="00926379">
        <w:rPr>
          <w:spacing w:val="-8"/>
        </w:rPr>
        <w:t xml:space="preserve"> </w:t>
      </w:r>
      <w:r w:rsidRPr="00926379">
        <w:t>and</w:t>
      </w:r>
      <w:r w:rsidRPr="00926379">
        <w:rPr>
          <w:spacing w:val="-8"/>
        </w:rPr>
        <w:t xml:space="preserve"> </w:t>
      </w:r>
      <w:r w:rsidRPr="00926379">
        <w:t>financial statements</w:t>
      </w:r>
      <w:r w:rsidRPr="00926379">
        <w:rPr>
          <w:spacing w:val="-3"/>
        </w:rPr>
        <w:t xml:space="preserve"> </w:t>
      </w:r>
      <w:r w:rsidRPr="00926379">
        <w:t>shall</w:t>
      </w:r>
      <w:r w:rsidRPr="00926379">
        <w:rPr>
          <w:spacing w:val="-4"/>
        </w:rPr>
        <w:t xml:space="preserve"> </w:t>
      </w:r>
      <w:r w:rsidRPr="00926379">
        <w:t>be</w:t>
      </w:r>
      <w:r w:rsidRPr="00926379">
        <w:rPr>
          <w:spacing w:val="-4"/>
        </w:rPr>
        <w:t xml:space="preserve"> </w:t>
      </w:r>
      <w:r w:rsidRPr="00926379">
        <w:t>subject</w:t>
      </w:r>
      <w:r w:rsidRPr="00926379">
        <w:rPr>
          <w:spacing w:val="-4"/>
        </w:rPr>
        <w:t xml:space="preserve"> </w:t>
      </w:r>
      <w:r w:rsidRPr="00926379">
        <w:t>to</w:t>
      </w:r>
      <w:r w:rsidRPr="00926379">
        <w:rPr>
          <w:spacing w:val="-6"/>
        </w:rPr>
        <w:t xml:space="preserve"> </w:t>
      </w:r>
      <w:r w:rsidRPr="00926379">
        <w:t>auditing</w:t>
      </w:r>
      <w:r w:rsidRPr="00926379">
        <w:rPr>
          <w:spacing w:val="-4"/>
        </w:rPr>
        <w:t xml:space="preserve"> </w:t>
      </w:r>
      <w:r w:rsidRPr="00926379">
        <w:t>procedures</w:t>
      </w:r>
      <w:r w:rsidRPr="00926379">
        <w:rPr>
          <w:spacing w:val="-1"/>
        </w:rPr>
        <w:t xml:space="preserve"> </w:t>
      </w:r>
      <w:r w:rsidRPr="00926379">
        <w:t>in</w:t>
      </w:r>
      <w:r w:rsidRPr="00926379">
        <w:rPr>
          <w:spacing w:val="-4"/>
        </w:rPr>
        <w:t xml:space="preserve"> </w:t>
      </w:r>
      <w:r w:rsidRPr="00926379">
        <w:t>accordance</w:t>
      </w:r>
      <w:r w:rsidRPr="00926379">
        <w:rPr>
          <w:spacing w:val="-4"/>
        </w:rPr>
        <w:t xml:space="preserve"> </w:t>
      </w:r>
      <w:r w:rsidRPr="00926379">
        <w:t>with</w:t>
      </w:r>
      <w:r w:rsidRPr="00926379">
        <w:rPr>
          <w:spacing w:val="-1"/>
        </w:rPr>
        <w:t xml:space="preserve"> </w:t>
      </w:r>
      <w:r w:rsidRPr="00926379">
        <w:t>applicable</w:t>
      </w:r>
      <w:r w:rsidRPr="00926379">
        <w:rPr>
          <w:spacing w:val="-4"/>
        </w:rPr>
        <w:t xml:space="preserve"> </w:t>
      </w:r>
      <w:r w:rsidRPr="00926379">
        <w:t>law.</w:t>
      </w:r>
      <w:r w:rsidRPr="00926379">
        <w:rPr>
          <w:spacing w:val="-5"/>
        </w:rPr>
        <w:t xml:space="preserve"> </w:t>
      </w:r>
      <w:r w:rsidRPr="00926379">
        <w:t>Furthermore, we accept that our data (including personal data) generated in connection with the preparation and implementation of the Tender Process and the performance of the Contract are stored and processed according to the applicable law by the PEA and KfW.</w:t>
      </w:r>
    </w:p>
    <w:p w14:paraId="718C05E7" w14:textId="77777777" w:rsidR="0019711E" w:rsidRPr="00926379" w:rsidRDefault="0019711E" w:rsidP="0019711E">
      <w:pPr>
        <w:pStyle w:val="ListParagraph"/>
      </w:pPr>
    </w:p>
    <w:p w14:paraId="23CB51AD" w14:textId="77777777" w:rsidR="0019711E" w:rsidRPr="00926379" w:rsidRDefault="0019711E" w:rsidP="0019711E">
      <w:pPr>
        <w:pStyle w:val="BodyText"/>
      </w:pPr>
    </w:p>
    <w:p w14:paraId="4A091CE8" w14:textId="77777777" w:rsidR="0019711E" w:rsidRPr="00926379" w:rsidRDefault="0019711E" w:rsidP="0019711E">
      <w:pPr>
        <w:pStyle w:val="BodyText"/>
      </w:pPr>
    </w:p>
    <w:p w14:paraId="5AA6DFEC" w14:textId="77777777" w:rsidR="0019711E" w:rsidRPr="00926379" w:rsidRDefault="0019711E" w:rsidP="0019711E">
      <w:pPr>
        <w:pStyle w:val="BodyText"/>
      </w:pPr>
    </w:p>
    <w:p w14:paraId="4EE9534D" w14:textId="77777777" w:rsidR="0019711E" w:rsidRPr="00926379" w:rsidRDefault="0019711E" w:rsidP="0019711E">
      <w:pPr>
        <w:pStyle w:val="BodyText"/>
        <w:spacing w:before="79"/>
      </w:pPr>
    </w:p>
    <w:p w14:paraId="682D8065" w14:textId="77777777" w:rsidR="0019711E" w:rsidRPr="00926379" w:rsidRDefault="0019711E" w:rsidP="0019711E">
      <w:pPr>
        <w:pStyle w:val="BodyText"/>
        <w:tabs>
          <w:tab w:val="left" w:pos="4375"/>
          <w:tab w:val="left" w:pos="4622"/>
          <w:tab w:val="left" w:pos="7802"/>
        </w:tabs>
        <w:ind w:left="86" w:right="1691"/>
      </w:pPr>
      <w:r w:rsidRPr="00926379">
        <w:t>Name:</w:t>
      </w:r>
      <w:r w:rsidRPr="00926379">
        <w:rPr>
          <w:spacing w:val="34"/>
        </w:rPr>
        <w:t xml:space="preserve"> </w:t>
      </w:r>
      <w:r w:rsidRPr="00926379">
        <w:rPr>
          <w:u w:val="single" w:color="595F65"/>
        </w:rPr>
        <w:tab/>
      </w:r>
      <w:r w:rsidRPr="00926379">
        <w:tab/>
        <w:t>In the capacity of:</w:t>
      </w:r>
      <w:r w:rsidRPr="00926379">
        <w:rPr>
          <w:spacing w:val="61"/>
        </w:rPr>
        <w:t xml:space="preserve"> </w:t>
      </w:r>
      <w:r w:rsidRPr="00926379">
        <w:rPr>
          <w:u w:val="single" w:color="595F65"/>
        </w:rPr>
        <w:tab/>
      </w:r>
      <w:r w:rsidRPr="00926379">
        <w:t xml:space="preserve"> </w:t>
      </w:r>
    </w:p>
    <w:p w14:paraId="34A39136" w14:textId="77777777" w:rsidR="0019711E" w:rsidRPr="00926379" w:rsidRDefault="0019711E" w:rsidP="0019711E">
      <w:pPr>
        <w:pStyle w:val="BodyText"/>
        <w:tabs>
          <w:tab w:val="left" w:pos="4375"/>
          <w:tab w:val="left" w:pos="4622"/>
          <w:tab w:val="left" w:pos="7802"/>
        </w:tabs>
        <w:ind w:left="86" w:right="1691"/>
      </w:pPr>
      <w:r w:rsidRPr="00926379">
        <w:t>Duly</w:t>
      </w:r>
      <w:r w:rsidRPr="00926379">
        <w:rPr>
          <w:spacing w:val="-1"/>
        </w:rPr>
        <w:t xml:space="preserve"> </w:t>
      </w:r>
      <w:r w:rsidRPr="00926379">
        <w:t>empowered</w:t>
      </w:r>
      <w:r w:rsidRPr="00926379">
        <w:rPr>
          <w:spacing w:val="-4"/>
        </w:rPr>
        <w:t xml:space="preserve"> </w:t>
      </w:r>
      <w:r w:rsidRPr="00926379">
        <w:t>to</w:t>
      </w:r>
      <w:r w:rsidRPr="00926379">
        <w:rPr>
          <w:spacing w:val="-1"/>
        </w:rPr>
        <w:t xml:space="preserve"> </w:t>
      </w:r>
      <w:r w:rsidRPr="00926379">
        <w:t>sign</w:t>
      </w:r>
      <w:r w:rsidRPr="00926379">
        <w:rPr>
          <w:spacing w:val="-4"/>
        </w:rPr>
        <w:t xml:space="preserve"> </w:t>
      </w:r>
      <w:r w:rsidRPr="00926379">
        <w:t>in the</w:t>
      </w:r>
      <w:r w:rsidRPr="00926379">
        <w:rPr>
          <w:spacing w:val="-4"/>
        </w:rPr>
        <w:t xml:space="preserve"> </w:t>
      </w:r>
      <w:r w:rsidRPr="00926379">
        <w:t>name and</w:t>
      </w:r>
      <w:r w:rsidRPr="00926379">
        <w:rPr>
          <w:spacing w:val="-1"/>
        </w:rPr>
        <w:t xml:space="preserve"> </w:t>
      </w:r>
      <w:r w:rsidRPr="00926379">
        <w:t>on</w:t>
      </w:r>
      <w:r w:rsidRPr="00926379">
        <w:rPr>
          <w:spacing w:val="-3"/>
        </w:rPr>
        <w:t xml:space="preserve"> </w:t>
      </w:r>
      <w:r w:rsidRPr="00926379">
        <w:t>behalf</w:t>
      </w:r>
      <w:r w:rsidRPr="00926379">
        <w:rPr>
          <w:spacing w:val="-4"/>
        </w:rPr>
        <w:t xml:space="preserve"> o</w:t>
      </w:r>
      <w:bookmarkStart w:id="10" w:name="_bookmark5"/>
      <w:bookmarkEnd w:id="10"/>
      <w:r w:rsidRPr="00926379">
        <w:fldChar w:fldCharType="begin"/>
      </w:r>
      <w:r w:rsidRPr="00926379">
        <w:instrText>HYPERLINK \l "_bookmark7"</w:instrText>
      </w:r>
      <w:r w:rsidRPr="00926379">
        <w:fldChar w:fldCharType="separate"/>
      </w:r>
      <w:r w:rsidRPr="00926379">
        <w:rPr>
          <w:spacing w:val="-4"/>
        </w:rPr>
        <w:t>f</w:t>
      </w:r>
      <w:r w:rsidRPr="00926379">
        <w:rPr>
          <w:spacing w:val="-4"/>
          <w:position w:val="6"/>
        </w:rPr>
        <w:t>18</w:t>
      </w:r>
      <w:r w:rsidRPr="00926379">
        <w:rPr>
          <w:spacing w:val="-4"/>
        </w:rPr>
        <w:t>:</w:t>
      </w:r>
      <w:r w:rsidRPr="00926379">
        <w:fldChar w:fldCharType="end"/>
      </w:r>
      <w:r w:rsidRPr="00926379">
        <w:rPr>
          <w:u w:val="single" w:color="595F65"/>
        </w:rPr>
        <w:tab/>
      </w:r>
      <w:r w:rsidRPr="00926379">
        <w:rPr>
          <w:u w:val="single" w:color="595F65"/>
        </w:rPr>
        <w:tab/>
      </w:r>
    </w:p>
    <w:p w14:paraId="02069B63" w14:textId="77777777" w:rsidR="0019711E" w:rsidRPr="00926379" w:rsidRDefault="0019711E" w:rsidP="0019711E">
      <w:pPr>
        <w:pStyle w:val="BodyText"/>
        <w:spacing w:before="66"/>
      </w:pPr>
    </w:p>
    <w:p w14:paraId="5283E57A" w14:textId="77777777" w:rsidR="0019711E" w:rsidRPr="00926379" w:rsidRDefault="0019711E" w:rsidP="0019711E">
      <w:pPr>
        <w:pStyle w:val="BodyText"/>
        <w:tabs>
          <w:tab w:val="left" w:pos="4338"/>
        </w:tabs>
        <w:ind w:left="86"/>
      </w:pPr>
      <w:r w:rsidRPr="00926379">
        <w:rPr>
          <w:spacing w:val="-2"/>
        </w:rPr>
        <w:t>Signature:</w:t>
      </w:r>
      <w:r w:rsidRPr="00926379">
        <w:tab/>
      </w:r>
      <w:r w:rsidRPr="00926379">
        <w:rPr>
          <w:spacing w:val="-2"/>
        </w:rPr>
        <w:t>Dated:</w:t>
      </w:r>
    </w:p>
    <w:p w14:paraId="29076239" w14:textId="77777777" w:rsidR="0019711E" w:rsidRPr="008C076E" w:rsidRDefault="0019711E" w:rsidP="0019711E">
      <w:pPr>
        <w:pStyle w:val="NormalWeb"/>
        <w:tabs>
          <w:tab w:val="left" w:pos="709"/>
        </w:tabs>
        <w:spacing w:before="2" w:after="2"/>
        <w:ind w:left="705" w:hanging="705"/>
        <w:rPr>
          <w:rFonts w:ascii="Arial" w:hAnsi="Arial" w:cs="Arial"/>
        </w:rPr>
      </w:pPr>
    </w:p>
    <w:p w14:paraId="1B4FFA94" w14:textId="77777777" w:rsidR="0019711E" w:rsidRDefault="0019711E" w:rsidP="0019711E">
      <w:pPr>
        <w:rPr>
          <w:lang w:val="en-GB"/>
        </w:rPr>
        <w:sectPr w:rsidR="0019711E" w:rsidSect="0019711E">
          <w:headerReference w:type="default" r:id="rId34"/>
          <w:type w:val="continuous"/>
          <w:pgSz w:w="11906" w:h="16838" w:code="9"/>
          <w:pgMar w:top="1440" w:right="1440" w:bottom="1440" w:left="1440" w:header="720" w:footer="720" w:gutter="0"/>
          <w:cols w:space="720"/>
          <w:docGrid w:linePitch="360"/>
        </w:sectPr>
      </w:pPr>
    </w:p>
    <w:p w14:paraId="664CB962" w14:textId="77777777" w:rsidR="0019711E" w:rsidRDefault="0019711E" w:rsidP="0019711E">
      <w:pPr>
        <w:rPr>
          <w:lang w:val="en-GB"/>
        </w:rPr>
      </w:pPr>
      <w:r w:rsidRPr="00C4786B">
        <w:rPr>
          <w:lang w:val="en-GB"/>
        </w:rPr>
        <w:lastRenderedPageBreak/>
        <w:t xml:space="preserve">Attachment 7 </w:t>
      </w:r>
      <w:r>
        <w:rPr>
          <w:lang w:val="en-GB"/>
        </w:rPr>
        <w:t>–</w:t>
      </w:r>
      <w:r w:rsidRPr="00C4786B">
        <w:rPr>
          <w:lang w:val="en-GB"/>
        </w:rPr>
        <w:t xml:space="preserve"> </w:t>
      </w:r>
      <w:r>
        <w:rPr>
          <w:lang w:val="en-GB"/>
        </w:rPr>
        <w:t>Environmental and Social Commitment Plan (ESCP)</w:t>
      </w:r>
    </w:p>
    <w:p w14:paraId="740F63E6" w14:textId="77777777" w:rsidR="00BB307E" w:rsidRPr="000D1B40" w:rsidRDefault="00BB307E" w:rsidP="00883C8E">
      <w:pPr>
        <w:rPr>
          <w:lang w:val="en-GB"/>
        </w:rPr>
      </w:pPr>
    </w:p>
    <w:sectPr w:rsidR="00BB307E" w:rsidRPr="000D1B40" w:rsidSect="00CA7F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4EAC" w14:textId="77777777" w:rsidR="003E051B" w:rsidRDefault="003E051B" w:rsidP="00B12C41">
      <w:r>
        <w:separator/>
      </w:r>
    </w:p>
    <w:p w14:paraId="721AE1DE" w14:textId="77777777" w:rsidR="003E051B" w:rsidRDefault="003E051B"/>
  </w:endnote>
  <w:endnote w:type="continuationSeparator" w:id="0">
    <w:p w14:paraId="22B14EF8" w14:textId="77777777" w:rsidR="003E051B" w:rsidRDefault="003E051B" w:rsidP="00B12C41">
      <w:r>
        <w:continuationSeparator/>
      </w:r>
    </w:p>
    <w:p w14:paraId="072F3BBE" w14:textId="77777777" w:rsidR="003E051B" w:rsidRDefault="003E0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2B8A" w14:textId="77777777" w:rsidR="003E0E5C" w:rsidRDefault="003E0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51584"/>
      <w:docPartObj>
        <w:docPartGallery w:val="Page Numbers (Bottom of Page)"/>
        <w:docPartUnique/>
      </w:docPartObj>
    </w:sdtPr>
    <w:sdtEndPr/>
    <w:sdtContent>
      <w:sdt>
        <w:sdtPr>
          <w:id w:val="-731159194"/>
          <w:docPartObj>
            <w:docPartGallery w:val="Page Numbers (Top of Page)"/>
            <w:docPartUnique/>
          </w:docPartObj>
        </w:sdtPr>
        <w:sdtEndPr/>
        <w:sdtContent>
          <w:p w14:paraId="6B8811AB" w14:textId="1610FE7F" w:rsidR="00360F0D" w:rsidRDefault="00360F0D">
            <w:pPr>
              <w:pStyle w:val="Footer"/>
              <w:jc w:val="right"/>
            </w:pPr>
            <w:r w:rsidRPr="00B102F7">
              <w:rPr>
                <w:rFonts w:cs="Arial"/>
                <w:sz w:val="16"/>
              </w:rPr>
              <w:t xml:space="preserve">Page </w:t>
            </w:r>
            <w:r w:rsidRPr="00B102F7">
              <w:rPr>
                <w:rFonts w:cs="Arial"/>
                <w:b/>
                <w:bCs/>
                <w:szCs w:val="24"/>
              </w:rPr>
              <w:fldChar w:fldCharType="begin"/>
            </w:r>
            <w:r w:rsidRPr="00B102F7">
              <w:rPr>
                <w:rFonts w:cs="Arial"/>
                <w:b/>
                <w:bCs/>
                <w:sz w:val="16"/>
              </w:rPr>
              <w:instrText xml:space="preserve"> PAGE </w:instrText>
            </w:r>
            <w:r w:rsidRPr="00B102F7">
              <w:rPr>
                <w:rFonts w:cs="Arial"/>
                <w:b/>
                <w:bCs/>
                <w:szCs w:val="24"/>
              </w:rPr>
              <w:fldChar w:fldCharType="separate"/>
            </w:r>
            <w:r>
              <w:rPr>
                <w:rFonts w:cs="Arial"/>
                <w:b/>
                <w:bCs/>
                <w:noProof/>
                <w:sz w:val="16"/>
              </w:rPr>
              <w:t>1</w:t>
            </w:r>
            <w:r w:rsidRPr="00B102F7">
              <w:rPr>
                <w:rFonts w:cs="Arial"/>
                <w:b/>
                <w:bCs/>
                <w:szCs w:val="24"/>
              </w:rPr>
              <w:fldChar w:fldCharType="end"/>
            </w:r>
            <w:r w:rsidRPr="00B102F7">
              <w:rPr>
                <w:rFonts w:cs="Arial"/>
                <w:sz w:val="16"/>
              </w:rPr>
              <w:t xml:space="preserve"> of </w:t>
            </w:r>
            <w:r w:rsidRPr="00B102F7">
              <w:rPr>
                <w:rFonts w:cs="Arial"/>
                <w:b/>
                <w:bCs/>
                <w:szCs w:val="24"/>
              </w:rPr>
              <w:fldChar w:fldCharType="begin"/>
            </w:r>
            <w:r w:rsidRPr="00B102F7">
              <w:rPr>
                <w:rFonts w:cs="Arial"/>
                <w:b/>
                <w:bCs/>
                <w:sz w:val="16"/>
              </w:rPr>
              <w:instrText xml:space="preserve"> NUMPAGES  </w:instrText>
            </w:r>
            <w:r w:rsidRPr="00B102F7">
              <w:rPr>
                <w:rFonts w:cs="Arial"/>
                <w:b/>
                <w:bCs/>
                <w:szCs w:val="24"/>
              </w:rPr>
              <w:fldChar w:fldCharType="separate"/>
            </w:r>
            <w:r>
              <w:rPr>
                <w:rFonts w:cs="Arial"/>
                <w:b/>
                <w:bCs/>
                <w:noProof/>
                <w:sz w:val="16"/>
              </w:rPr>
              <w:t>18</w:t>
            </w:r>
            <w:r w:rsidRPr="00B102F7">
              <w:rPr>
                <w:rFonts w:cs="Arial"/>
                <w:b/>
                <w:bCs/>
                <w:szCs w:val="24"/>
              </w:rPr>
              <w:fldChar w:fldCharType="end"/>
            </w:r>
          </w:p>
        </w:sdtContent>
      </w:sdt>
    </w:sdtContent>
  </w:sdt>
  <w:p w14:paraId="5E1ABBB7" w14:textId="77777777" w:rsidR="00360F0D" w:rsidRDefault="00360F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14EA" w14:textId="77777777" w:rsidR="003E0E5C" w:rsidRDefault="003E0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9E26" w14:textId="77777777" w:rsidR="003E051B" w:rsidRDefault="003E051B" w:rsidP="00B12C41">
      <w:r>
        <w:separator/>
      </w:r>
    </w:p>
    <w:p w14:paraId="02B92161" w14:textId="77777777" w:rsidR="003E051B" w:rsidRDefault="003E051B"/>
  </w:footnote>
  <w:footnote w:type="continuationSeparator" w:id="0">
    <w:p w14:paraId="6BC194C7" w14:textId="77777777" w:rsidR="003E051B" w:rsidRDefault="003E051B" w:rsidP="00B12C41">
      <w:r>
        <w:continuationSeparator/>
      </w:r>
    </w:p>
    <w:p w14:paraId="7C7583FC" w14:textId="77777777" w:rsidR="003E051B" w:rsidRDefault="003E05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EA4D" w14:textId="77777777" w:rsidR="003E0E5C" w:rsidRDefault="003E0E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9F79" w14:textId="6F90839B" w:rsidR="00360F0D" w:rsidRPr="00D276C5" w:rsidRDefault="00360F0D">
    <w:pPr>
      <w:rPr>
        <w:i/>
        <w:sz w:val="16"/>
        <w:szCs w:val="16"/>
      </w:rPr>
    </w:pPr>
    <w:r w:rsidRPr="00D276C5">
      <w:rPr>
        <w:i/>
        <w:sz w:val="16"/>
        <w:szCs w:val="16"/>
      </w:rPr>
      <w:t xml:space="preserve">Grant Agreement </w:t>
    </w:r>
    <w:r>
      <w:rPr>
        <w:i/>
        <w:sz w:val="16"/>
        <w:szCs w:val="16"/>
      </w:rPr>
      <w:t xml:space="preserve">SADC TFCA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388E" w14:textId="77777777" w:rsidR="003E0E5C" w:rsidRDefault="003E0E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DC6F" w14:textId="77777777" w:rsidR="0019711E" w:rsidRPr="00D276C5" w:rsidRDefault="0019711E">
    <w:pPr>
      <w:rPr>
        <w:i/>
        <w:sz w:val="16"/>
        <w:szCs w:val="16"/>
      </w:rPr>
    </w:pPr>
    <w:r w:rsidRPr="00D276C5">
      <w:rPr>
        <w:i/>
        <w:sz w:val="16"/>
        <w:szCs w:val="16"/>
      </w:rPr>
      <w:t xml:space="preserve">Grant Agreement </w:t>
    </w:r>
    <w:r>
      <w:rPr>
        <w:i/>
        <w:sz w:val="16"/>
        <w:szCs w:val="16"/>
      </w:rPr>
      <w:t xml:space="preserve">SADC TFCA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6E0A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E3FA1"/>
    <w:multiLevelType w:val="hybridMultilevel"/>
    <w:tmpl w:val="73C86010"/>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2" w15:restartNumberingAfterBreak="0">
    <w:nsid w:val="03EF15B4"/>
    <w:multiLevelType w:val="hybridMultilevel"/>
    <w:tmpl w:val="9F0031A0"/>
    <w:lvl w:ilvl="0" w:tplc="72581D4A">
      <w:start w:val="15"/>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97B6B"/>
    <w:multiLevelType w:val="multilevel"/>
    <w:tmpl w:val="030C280E"/>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pStyle w:val="IIParaNumbered"/>
      <w:lvlText w:val="%1.%2.%3"/>
      <w:lvlJc w:val="left"/>
      <w:pPr>
        <w:ind w:left="5115"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BE10B1"/>
    <w:multiLevelType w:val="hybridMultilevel"/>
    <w:tmpl w:val="19EE1640"/>
    <w:lvl w:ilvl="0" w:tplc="0809001B">
      <w:start w:val="1"/>
      <w:numFmt w:val="lowerRoman"/>
      <w:lvlText w:val="%1."/>
      <w:lvlJc w:val="righ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A12DFB"/>
    <w:multiLevelType w:val="multilevel"/>
    <w:tmpl w:val="6A221550"/>
    <w:lvl w:ilvl="0">
      <w:start w:val="10"/>
      <w:numFmt w:val="decimal"/>
      <w:lvlText w:val="%1"/>
      <w:lvlJc w:val="left"/>
      <w:pPr>
        <w:ind w:left="552" w:hanging="552"/>
      </w:pPr>
      <w:rPr>
        <w:rFonts w:hint="default"/>
      </w:rPr>
    </w:lvl>
    <w:lvl w:ilvl="1">
      <w:start w:val="4"/>
      <w:numFmt w:val="decimal"/>
      <w:lvlText w:val="%1.%2"/>
      <w:lvlJc w:val="left"/>
      <w:pPr>
        <w:ind w:left="912" w:hanging="552"/>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816CF8"/>
    <w:multiLevelType w:val="multilevel"/>
    <w:tmpl w:val="CECE50DA"/>
    <w:lvl w:ilvl="0">
      <w:start w:val="1"/>
      <w:numFmt w:val="lowerLetter"/>
      <w:lvlText w:val="(%1)"/>
      <w:lvlJc w:val="left"/>
      <w:pPr>
        <w:ind w:left="1068" w:hanging="360"/>
      </w:pPr>
      <w:rPr>
        <w:rFonts w:ascii="Arial" w:eastAsia="Times New Roman" w:hAnsi="Arial" w:cs="Arial"/>
      </w:rPr>
    </w:lvl>
    <w:lvl w:ilvl="1">
      <w:start w:val="1"/>
      <w:numFmt w:val="bullet"/>
      <w:lvlText w:val=""/>
      <w:lvlJc w:val="left"/>
      <w:pPr>
        <w:ind w:left="1428" w:hanging="360"/>
      </w:pPr>
      <w:rPr>
        <w:rFonts w:ascii="Wingdings" w:hAnsi="Wingdings" w:hint="default"/>
      </w:rPr>
    </w:lvl>
    <w:lvl w:ilvl="2">
      <w:start w:val="1"/>
      <w:numFmt w:val="bullet"/>
      <w:lvlText w:val=""/>
      <w:lvlJc w:val="left"/>
      <w:pPr>
        <w:ind w:left="178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
      <w:lvlJc w:val="left"/>
      <w:pPr>
        <w:ind w:left="2508" w:hanging="360"/>
      </w:pPr>
      <w:rPr>
        <w:rFonts w:ascii="Symbol" w:hAnsi="Symbol" w:hint="default"/>
      </w:rPr>
    </w:lvl>
    <w:lvl w:ilvl="5">
      <w:start w:val="1"/>
      <w:numFmt w:val="bullet"/>
      <w:lvlText w:val=""/>
      <w:lvlJc w:val="left"/>
      <w:pPr>
        <w:ind w:left="2868" w:hanging="360"/>
      </w:pPr>
      <w:rPr>
        <w:rFonts w:ascii="Wingdings" w:hAnsi="Wingdings" w:hint="default"/>
      </w:rPr>
    </w:lvl>
    <w:lvl w:ilvl="6">
      <w:start w:val="1"/>
      <w:numFmt w:val="bullet"/>
      <w:lvlText w:val=""/>
      <w:lvlJc w:val="left"/>
      <w:pPr>
        <w:ind w:left="3228" w:hanging="360"/>
      </w:pPr>
      <w:rPr>
        <w:rFonts w:ascii="Wingdings" w:hAnsi="Wingdings"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7" w15:restartNumberingAfterBreak="0">
    <w:nsid w:val="16FD29CD"/>
    <w:multiLevelType w:val="hybridMultilevel"/>
    <w:tmpl w:val="9A80C86E"/>
    <w:lvl w:ilvl="0" w:tplc="C712A94E">
      <w:start w:val="15"/>
      <w:numFmt w:val="decimal"/>
      <w:lvlText w:val="%1"/>
      <w:lvlJc w:val="left"/>
      <w:pPr>
        <w:ind w:left="369" w:hanging="284"/>
      </w:pPr>
      <w:rPr>
        <w:rFonts w:ascii="Arial" w:eastAsia="Arial" w:hAnsi="Arial" w:cs="Arial" w:hint="default"/>
        <w:b w:val="0"/>
        <w:bCs w:val="0"/>
        <w:i w:val="0"/>
        <w:iCs w:val="0"/>
        <w:color w:val="808080"/>
        <w:spacing w:val="0"/>
        <w:w w:val="99"/>
        <w:sz w:val="12"/>
        <w:szCs w:val="12"/>
        <w:lang w:val="en-US" w:eastAsia="en-US" w:bidi="ar-SA"/>
      </w:rPr>
    </w:lvl>
    <w:lvl w:ilvl="1" w:tplc="B7163E5C">
      <w:numFmt w:val="bullet"/>
      <w:lvlText w:val="•"/>
      <w:lvlJc w:val="left"/>
      <w:pPr>
        <w:ind w:left="1273" w:hanging="284"/>
      </w:pPr>
      <w:rPr>
        <w:rFonts w:hint="default"/>
        <w:lang w:val="en-US" w:eastAsia="en-US" w:bidi="ar-SA"/>
      </w:rPr>
    </w:lvl>
    <w:lvl w:ilvl="2" w:tplc="B7C80166">
      <w:numFmt w:val="bullet"/>
      <w:lvlText w:val="•"/>
      <w:lvlJc w:val="left"/>
      <w:pPr>
        <w:ind w:left="2187" w:hanging="284"/>
      </w:pPr>
      <w:rPr>
        <w:rFonts w:hint="default"/>
        <w:lang w:val="en-US" w:eastAsia="en-US" w:bidi="ar-SA"/>
      </w:rPr>
    </w:lvl>
    <w:lvl w:ilvl="3" w:tplc="E1040C22">
      <w:numFmt w:val="bullet"/>
      <w:lvlText w:val="•"/>
      <w:lvlJc w:val="left"/>
      <w:pPr>
        <w:ind w:left="3100" w:hanging="284"/>
      </w:pPr>
      <w:rPr>
        <w:rFonts w:hint="default"/>
        <w:lang w:val="en-US" w:eastAsia="en-US" w:bidi="ar-SA"/>
      </w:rPr>
    </w:lvl>
    <w:lvl w:ilvl="4" w:tplc="DE2496D6">
      <w:numFmt w:val="bullet"/>
      <w:lvlText w:val="•"/>
      <w:lvlJc w:val="left"/>
      <w:pPr>
        <w:ind w:left="4014" w:hanging="284"/>
      </w:pPr>
      <w:rPr>
        <w:rFonts w:hint="default"/>
        <w:lang w:val="en-US" w:eastAsia="en-US" w:bidi="ar-SA"/>
      </w:rPr>
    </w:lvl>
    <w:lvl w:ilvl="5" w:tplc="38FC91C0">
      <w:numFmt w:val="bullet"/>
      <w:lvlText w:val="•"/>
      <w:lvlJc w:val="left"/>
      <w:pPr>
        <w:ind w:left="4928" w:hanging="284"/>
      </w:pPr>
      <w:rPr>
        <w:rFonts w:hint="default"/>
        <w:lang w:val="en-US" w:eastAsia="en-US" w:bidi="ar-SA"/>
      </w:rPr>
    </w:lvl>
    <w:lvl w:ilvl="6" w:tplc="F1DE6BC4">
      <w:numFmt w:val="bullet"/>
      <w:lvlText w:val="•"/>
      <w:lvlJc w:val="left"/>
      <w:pPr>
        <w:ind w:left="5841" w:hanging="284"/>
      </w:pPr>
      <w:rPr>
        <w:rFonts w:hint="default"/>
        <w:lang w:val="en-US" w:eastAsia="en-US" w:bidi="ar-SA"/>
      </w:rPr>
    </w:lvl>
    <w:lvl w:ilvl="7" w:tplc="97A417D2">
      <w:numFmt w:val="bullet"/>
      <w:lvlText w:val="•"/>
      <w:lvlJc w:val="left"/>
      <w:pPr>
        <w:ind w:left="6755" w:hanging="284"/>
      </w:pPr>
      <w:rPr>
        <w:rFonts w:hint="default"/>
        <w:lang w:val="en-US" w:eastAsia="en-US" w:bidi="ar-SA"/>
      </w:rPr>
    </w:lvl>
    <w:lvl w:ilvl="8" w:tplc="23EC9190">
      <w:numFmt w:val="bullet"/>
      <w:lvlText w:val="•"/>
      <w:lvlJc w:val="left"/>
      <w:pPr>
        <w:ind w:left="7669" w:hanging="284"/>
      </w:pPr>
      <w:rPr>
        <w:rFonts w:hint="default"/>
        <w:lang w:val="en-US" w:eastAsia="en-US" w:bidi="ar-SA"/>
      </w:rPr>
    </w:lvl>
  </w:abstractNum>
  <w:abstractNum w:abstractNumId="8" w15:restartNumberingAfterBreak="0">
    <w:nsid w:val="1ABB2F3C"/>
    <w:multiLevelType w:val="hybridMultilevel"/>
    <w:tmpl w:val="7480C7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1AC08D3"/>
    <w:multiLevelType w:val="multilevel"/>
    <w:tmpl w:val="215E95B4"/>
    <w:lvl w:ilvl="0">
      <w:start w:val="1"/>
      <w:numFmt w:val="decimal"/>
      <w:lvlText w:val="%1."/>
      <w:lvlJc w:val="left"/>
      <w:pPr>
        <w:ind w:left="652" w:hanging="567"/>
      </w:pPr>
      <w:rPr>
        <w:rFonts w:ascii="Arial" w:eastAsia="Arial" w:hAnsi="Arial" w:cs="Arial" w:hint="default"/>
        <w:b w:val="0"/>
        <w:bCs w:val="0"/>
        <w:i w:val="0"/>
        <w:iCs w:val="0"/>
        <w:color w:val="5A6066"/>
        <w:spacing w:val="0"/>
        <w:w w:val="99"/>
        <w:sz w:val="18"/>
        <w:szCs w:val="18"/>
        <w:lang w:val="en-US" w:eastAsia="en-US" w:bidi="ar-SA"/>
      </w:rPr>
    </w:lvl>
    <w:lvl w:ilvl="1">
      <w:start w:val="1"/>
      <w:numFmt w:val="decimal"/>
      <w:lvlText w:val="%1.%2)"/>
      <w:lvlJc w:val="left"/>
      <w:pPr>
        <w:ind w:left="1166" w:hanging="514"/>
      </w:pPr>
      <w:rPr>
        <w:rFonts w:ascii="Arial" w:eastAsia="Arial" w:hAnsi="Arial" w:cs="Arial" w:hint="default"/>
        <w:b w:val="0"/>
        <w:bCs w:val="0"/>
        <w:i w:val="0"/>
        <w:iCs w:val="0"/>
        <w:color w:val="5A6066"/>
        <w:spacing w:val="0"/>
        <w:w w:val="99"/>
        <w:sz w:val="18"/>
        <w:szCs w:val="18"/>
        <w:lang w:val="en-US" w:eastAsia="en-US" w:bidi="ar-SA"/>
      </w:rPr>
    </w:lvl>
    <w:lvl w:ilvl="2">
      <w:start w:val="1"/>
      <w:numFmt w:val="lowerRoman"/>
      <w:lvlText w:val="%3."/>
      <w:lvlJc w:val="left"/>
      <w:pPr>
        <w:ind w:left="1646" w:hanging="375"/>
      </w:pPr>
      <w:rPr>
        <w:rFonts w:ascii="Arial" w:eastAsia="Arial" w:hAnsi="Arial" w:cs="Arial" w:hint="default"/>
        <w:b w:val="0"/>
        <w:bCs w:val="0"/>
        <w:i w:val="0"/>
        <w:iCs w:val="0"/>
        <w:color w:val="5A6066"/>
        <w:spacing w:val="0"/>
        <w:w w:val="100"/>
        <w:sz w:val="18"/>
        <w:szCs w:val="18"/>
        <w:lang w:val="en-US" w:eastAsia="en-US" w:bidi="ar-SA"/>
      </w:rPr>
    </w:lvl>
    <w:lvl w:ilvl="3">
      <w:numFmt w:val="bullet"/>
      <w:lvlText w:val="•"/>
      <w:lvlJc w:val="left"/>
      <w:pPr>
        <w:ind w:left="1640" w:hanging="375"/>
      </w:pPr>
      <w:rPr>
        <w:rFonts w:hint="default"/>
        <w:lang w:val="en-US" w:eastAsia="en-US" w:bidi="ar-SA"/>
      </w:rPr>
    </w:lvl>
    <w:lvl w:ilvl="4">
      <w:numFmt w:val="bullet"/>
      <w:lvlText w:val="•"/>
      <w:lvlJc w:val="left"/>
      <w:pPr>
        <w:ind w:left="2762" w:hanging="375"/>
      </w:pPr>
      <w:rPr>
        <w:rFonts w:hint="default"/>
        <w:lang w:val="en-US" w:eastAsia="en-US" w:bidi="ar-SA"/>
      </w:rPr>
    </w:lvl>
    <w:lvl w:ilvl="5">
      <w:numFmt w:val="bullet"/>
      <w:lvlText w:val="•"/>
      <w:lvlJc w:val="left"/>
      <w:pPr>
        <w:ind w:left="3884" w:hanging="375"/>
      </w:pPr>
      <w:rPr>
        <w:rFonts w:hint="default"/>
        <w:lang w:val="en-US" w:eastAsia="en-US" w:bidi="ar-SA"/>
      </w:rPr>
    </w:lvl>
    <w:lvl w:ilvl="6">
      <w:numFmt w:val="bullet"/>
      <w:lvlText w:val="•"/>
      <w:lvlJc w:val="left"/>
      <w:pPr>
        <w:ind w:left="5007" w:hanging="375"/>
      </w:pPr>
      <w:rPr>
        <w:rFonts w:hint="default"/>
        <w:lang w:val="en-US" w:eastAsia="en-US" w:bidi="ar-SA"/>
      </w:rPr>
    </w:lvl>
    <w:lvl w:ilvl="7">
      <w:numFmt w:val="bullet"/>
      <w:lvlText w:val="•"/>
      <w:lvlJc w:val="left"/>
      <w:pPr>
        <w:ind w:left="6129" w:hanging="375"/>
      </w:pPr>
      <w:rPr>
        <w:rFonts w:hint="default"/>
        <w:lang w:val="en-US" w:eastAsia="en-US" w:bidi="ar-SA"/>
      </w:rPr>
    </w:lvl>
    <w:lvl w:ilvl="8">
      <w:numFmt w:val="bullet"/>
      <w:lvlText w:val="•"/>
      <w:lvlJc w:val="left"/>
      <w:pPr>
        <w:ind w:left="7251" w:hanging="375"/>
      </w:pPr>
      <w:rPr>
        <w:rFonts w:hint="default"/>
        <w:lang w:val="en-US" w:eastAsia="en-US" w:bidi="ar-SA"/>
      </w:rPr>
    </w:lvl>
  </w:abstractNum>
  <w:abstractNum w:abstractNumId="10" w15:restartNumberingAfterBreak="0">
    <w:nsid w:val="23B04BFD"/>
    <w:multiLevelType w:val="multilevel"/>
    <w:tmpl w:val="D30C0EF4"/>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6803A1"/>
    <w:multiLevelType w:val="hybridMultilevel"/>
    <w:tmpl w:val="405C8472"/>
    <w:lvl w:ilvl="0" w:tplc="82FA3C6C">
      <w:start w:val="1"/>
      <w:numFmt w:val="lowerRoman"/>
      <w:lvlText w:val="%1."/>
      <w:lvlJc w:val="righ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84A4C75"/>
    <w:multiLevelType w:val="hybridMultilevel"/>
    <w:tmpl w:val="E0FCC2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2A622E1A"/>
    <w:multiLevelType w:val="hybridMultilevel"/>
    <w:tmpl w:val="CFD6D6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A6237E6"/>
    <w:multiLevelType w:val="hybridMultilevel"/>
    <w:tmpl w:val="50403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D14F51"/>
    <w:multiLevelType w:val="hybridMultilevel"/>
    <w:tmpl w:val="84040866"/>
    <w:lvl w:ilvl="0" w:tplc="0414BD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6A20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C02947"/>
    <w:multiLevelType w:val="multilevel"/>
    <w:tmpl w:val="F14CB12E"/>
    <w:lvl w:ilvl="0">
      <w:start w:val="1"/>
      <w:numFmt w:val="decimal"/>
      <w:pStyle w:val="Heading1"/>
      <w:lvlText w:val="%1."/>
      <w:lvlJc w:val="left"/>
      <w:pPr>
        <w:ind w:left="360" w:hanging="360"/>
      </w:pPr>
      <w:rPr>
        <w:rFonts w:hint="default"/>
        <w:b/>
      </w:rPr>
    </w:lvl>
    <w:lvl w:ilvl="1">
      <w:start w:val="1"/>
      <w:numFmt w:val="decimal"/>
      <w:pStyle w:val="IParaNumbered"/>
      <w:lvlText w:val="%1.%2."/>
      <w:lvlJc w:val="left"/>
      <w:pPr>
        <w:ind w:left="792" w:hanging="432"/>
      </w:pPr>
      <w:rPr>
        <w:rFonts w:cs="Times New Roman" w:hint="default"/>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2A0FD5"/>
    <w:multiLevelType w:val="hybridMultilevel"/>
    <w:tmpl w:val="473C4A80"/>
    <w:lvl w:ilvl="0" w:tplc="04070001">
      <w:start w:val="1"/>
      <w:numFmt w:val="bullet"/>
      <w:lvlText w:val=""/>
      <w:lvlJc w:val="left"/>
      <w:pPr>
        <w:ind w:left="772" w:hanging="360"/>
      </w:pPr>
      <w:rPr>
        <w:rFonts w:ascii="Symbol" w:hAnsi="Symbol" w:hint="default"/>
      </w:rPr>
    </w:lvl>
    <w:lvl w:ilvl="1" w:tplc="04070003" w:tentative="1">
      <w:start w:val="1"/>
      <w:numFmt w:val="bullet"/>
      <w:lvlText w:val="o"/>
      <w:lvlJc w:val="left"/>
      <w:pPr>
        <w:ind w:left="1492" w:hanging="360"/>
      </w:pPr>
      <w:rPr>
        <w:rFonts w:ascii="Courier New" w:hAnsi="Courier New" w:cs="Courier New" w:hint="default"/>
      </w:rPr>
    </w:lvl>
    <w:lvl w:ilvl="2" w:tplc="04070005" w:tentative="1">
      <w:start w:val="1"/>
      <w:numFmt w:val="bullet"/>
      <w:lvlText w:val=""/>
      <w:lvlJc w:val="left"/>
      <w:pPr>
        <w:ind w:left="2212" w:hanging="360"/>
      </w:pPr>
      <w:rPr>
        <w:rFonts w:ascii="Wingdings" w:hAnsi="Wingdings" w:hint="default"/>
      </w:rPr>
    </w:lvl>
    <w:lvl w:ilvl="3" w:tplc="04070001" w:tentative="1">
      <w:start w:val="1"/>
      <w:numFmt w:val="bullet"/>
      <w:lvlText w:val=""/>
      <w:lvlJc w:val="left"/>
      <w:pPr>
        <w:ind w:left="2932" w:hanging="360"/>
      </w:pPr>
      <w:rPr>
        <w:rFonts w:ascii="Symbol" w:hAnsi="Symbol" w:hint="default"/>
      </w:rPr>
    </w:lvl>
    <w:lvl w:ilvl="4" w:tplc="04070003" w:tentative="1">
      <w:start w:val="1"/>
      <w:numFmt w:val="bullet"/>
      <w:lvlText w:val="o"/>
      <w:lvlJc w:val="left"/>
      <w:pPr>
        <w:ind w:left="3652" w:hanging="360"/>
      </w:pPr>
      <w:rPr>
        <w:rFonts w:ascii="Courier New" w:hAnsi="Courier New" w:cs="Courier New" w:hint="default"/>
      </w:rPr>
    </w:lvl>
    <w:lvl w:ilvl="5" w:tplc="04070005" w:tentative="1">
      <w:start w:val="1"/>
      <w:numFmt w:val="bullet"/>
      <w:lvlText w:val=""/>
      <w:lvlJc w:val="left"/>
      <w:pPr>
        <w:ind w:left="4372" w:hanging="360"/>
      </w:pPr>
      <w:rPr>
        <w:rFonts w:ascii="Wingdings" w:hAnsi="Wingdings" w:hint="default"/>
      </w:rPr>
    </w:lvl>
    <w:lvl w:ilvl="6" w:tplc="04070001" w:tentative="1">
      <w:start w:val="1"/>
      <w:numFmt w:val="bullet"/>
      <w:lvlText w:val=""/>
      <w:lvlJc w:val="left"/>
      <w:pPr>
        <w:ind w:left="5092" w:hanging="360"/>
      </w:pPr>
      <w:rPr>
        <w:rFonts w:ascii="Symbol" w:hAnsi="Symbol" w:hint="default"/>
      </w:rPr>
    </w:lvl>
    <w:lvl w:ilvl="7" w:tplc="04070003" w:tentative="1">
      <w:start w:val="1"/>
      <w:numFmt w:val="bullet"/>
      <w:lvlText w:val="o"/>
      <w:lvlJc w:val="left"/>
      <w:pPr>
        <w:ind w:left="5812" w:hanging="360"/>
      </w:pPr>
      <w:rPr>
        <w:rFonts w:ascii="Courier New" w:hAnsi="Courier New" w:cs="Courier New" w:hint="default"/>
      </w:rPr>
    </w:lvl>
    <w:lvl w:ilvl="8" w:tplc="04070005" w:tentative="1">
      <w:start w:val="1"/>
      <w:numFmt w:val="bullet"/>
      <w:lvlText w:val=""/>
      <w:lvlJc w:val="left"/>
      <w:pPr>
        <w:ind w:left="6532" w:hanging="360"/>
      </w:pPr>
      <w:rPr>
        <w:rFonts w:ascii="Wingdings" w:hAnsi="Wingdings" w:hint="default"/>
      </w:rPr>
    </w:lvl>
  </w:abstractNum>
  <w:abstractNum w:abstractNumId="19" w15:restartNumberingAfterBreak="0">
    <w:nsid w:val="38380DA3"/>
    <w:multiLevelType w:val="multilevel"/>
    <w:tmpl w:val="B16606A8"/>
    <w:lvl w:ilvl="0">
      <w:start w:val="4"/>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1FC1392"/>
    <w:multiLevelType w:val="multilevel"/>
    <w:tmpl w:val="49B283D6"/>
    <w:lvl w:ilvl="0">
      <w:start w:val="1"/>
      <w:numFmt w:val="lowerLetter"/>
      <w:lvlText w:val="(%1)"/>
      <w:lvlJc w:val="left"/>
      <w:pPr>
        <w:ind w:left="1352" w:hanging="360"/>
      </w:pPr>
      <w:rPr>
        <w:rFonts w:hint="default"/>
        <w:strike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26E3BFE"/>
    <w:multiLevelType w:val="hybridMultilevel"/>
    <w:tmpl w:val="504037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3335DA"/>
    <w:multiLevelType w:val="multilevel"/>
    <w:tmpl w:val="8D9E6D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287"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40663E4"/>
    <w:multiLevelType w:val="hybridMultilevel"/>
    <w:tmpl w:val="1082C41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strike w:val="0"/>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4A37380"/>
    <w:multiLevelType w:val="hybridMultilevel"/>
    <w:tmpl w:val="92067C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7513B8C"/>
    <w:multiLevelType w:val="multilevel"/>
    <w:tmpl w:val="3314EC72"/>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EB2BD4"/>
    <w:multiLevelType w:val="multilevel"/>
    <w:tmpl w:val="62722F26"/>
    <w:lvl w:ilvl="0">
      <w:start w:val="1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67460A"/>
    <w:multiLevelType w:val="hybridMultilevel"/>
    <w:tmpl w:val="84040866"/>
    <w:lvl w:ilvl="0" w:tplc="0414BD3E">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CB1314"/>
    <w:multiLevelType w:val="multilevel"/>
    <w:tmpl w:val="366E670A"/>
    <w:lvl w:ilvl="0">
      <w:start w:val="10"/>
      <w:numFmt w:val="decimal"/>
      <w:lvlText w:val="%1"/>
      <w:lvlJc w:val="left"/>
      <w:pPr>
        <w:ind w:left="552" w:hanging="552"/>
      </w:pPr>
      <w:rPr>
        <w:rFonts w:hint="default"/>
      </w:rPr>
    </w:lvl>
    <w:lvl w:ilvl="1">
      <w:start w:val="2"/>
      <w:numFmt w:val="decimal"/>
      <w:lvlText w:val="%1.%2"/>
      <w:lvlJc w:val="left"/>
      <w:pPr>
        <w:ind w:left="906" w:hanging="55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96B7D16"/>
    <w:multiLevelType w:val="singleLevel"/>
    <w:tmpl w:val="678282E4"/>
    <w:lvl w:ilvl="0">
      <w:start w:val="1"/>
      <w:numFmt w:val="bullet"/>
      <w:pStyle w:val="Bullet1"/>
      <w:lvlText w:val=""/>
      <w:lvlJc w:val="left"/>
      <w:pPr>
        <w:tabs>
          <w:tab w:val="num" w:pos="360"/>
        </w:tabs>
        <w:ind w:left="360" w:hanging="360"/>
      </w:pPr>
      <w:rPr>
        <w:rFonts w:ascii="Symbol" w:hAnsi="Symbol" w:hint="default"/>
      </w:rPr>
    </w:lvl>
  </w:abstractNum>
  <w:abstractNum w:abstractNumId="30" w15:restartNumberingAfterBreak="0">
    <w:nsid w:val="706D4E12"/>
    <w:multiLevelType w:val="multilevel"/>
    <w:tmpl w:val="E2C897E0"/>
    <w:lvl w:ilvl="0">
      <w:start w:val="10"/>
      <w:numFmt w:val="decimal"/>
      <w:lvlText w:val="%1"/>
      <w:lvlJc w:val="left"/>
      <w:pPr>
        <w:ind w:left="552" w:hanging="552"/>
      </w:pPr>
      <w:rPr>
        <w:rFonts w:hint="default"/>
      </w:rPr>
    </w:lvl>
    <w:lvl w:ilvl="1">
      <w:start w:val="1"/>
      <w:numFmt w:val="decimal"/>
      <w:lvlText w:val="%1.%2"/>
      <w:lvlJc w:val="left"/>
      <w:pPr>
        <w:ind w:left="912" w:hanging="552"/>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2C96542"/>
    <w:multiLevelType w:val="hybridMultilevel"/>
    <w:tmpl w:val="26BAF410"/>
    <w:lvl w:ilvl="0" w:tplc="0407000F">
      <w:start w:val="1"/>
      <w:numFmt w:val="decimal"/>
      <w:lvlText w:val="%1."/>
      <w:lvlJc w:val="left"/>
      <w:pPr>
        <w:ind w:left="720" w:hanging="360"/>
      </w:pPr>
    </w:lvl>
    <w:lvl w:ilvl="1" w:tplc="CCB00D32">
      <w:start w:val="1"/>
      <w:numFmt w:val="lowerLetter"/>
      <w:lvlText w:val="(%2)"/>
      <w:lvlJc w:val="left"/>
      <w:pPr>
        <w:ind w:left="1440" w:hanging="360"/>
      </w:pPr>
      <w:rPr>
        <w:rFonts w:hint="default"/>
      </w:rPr>
    </w:lvl>
    <w:lvl w:ilvl="2" w:tplc="04070001">
      <w:start w:val="1"/>
      <w:numFmt w:val="bullet"/>
      <w:lvlText w:val=""/>
      <w:lvlJc w:val="left"/>
      <w:pPr>
        <w:ind w:left="2340" w:hanging="360"/>
      </w:pPr>
      <w:rPr>
        <w:rFonts w:ascii="Symbol" w:hAnsi="Symbo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2D3544B"/>
    <w:multiLevelType w:val="multilevel"/>
    <w:tmpl w:val="07CC60B0"/>
    <w:styleLink w:val="LFO1"/>
    <w:lvl w:ilvl="0">
      <w:start w:val="1"/>
      <w:numFmt w:val="decimal"/>
      <w:lvlText w:val="%1."/>
      <w:lvlJc w:val="left"/>
      <w:pPr>
        <w:ind w:left="360" w:hanging="360"/>
      </w:pPr>
      <w:rPr>
        <w:b/>
      </w:rPr>
    </w:lvl>
    <w:lvl w:ilvl="1">
      <w:start w:val="1"/>
      <w:numFmt w:val="decimal"/>
      <w:lvlText w:val="%1.%2."/>
      <w:lvlJc w:val="left"/>
      <w:pPr>
        <w:ind w:left="792" w:hanging="432"/>
      </w:pPr>
      <w:rPr>
        <w:rFonts w:cs="Times New Roman"/>
        <w:b w:val="0"/>
        <w:bCs w:val="0"/>
        <w:i w:val="0"/>
        <w:iCs w:val="0"/>
        <w:caps w:val="0"/>
        <w:smallCaps w:val="0"/>
        <w:strike w:val="0"/>
        <w:dstrike w:val="0"/>
        <w:outline w:val="0"/>
        <w:emboss w:val="0"/>
        <w:imprint w:val="0"/>
        <w:vanish w:val="0"/>
        <w:color w:val="auto"/>
        <w:spacing w:val="0"/>
        <w:kern w:val="0"/>
        <w:position w:val="0"/>
        <w:sz w:val="20"/>
        <w:szCs w:val="2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8605E7"/>
    <w:multiLevelType w:val="hybridMultilevel"/>
    <w:tmpl w:val="609826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50225CC"/>
    <w:multiLevelType w:val="hybridMultilevel"/>
    <w:tmpl w:val="C524A724"/>
    <w:lvl w:ilvl="0" w:tplc="A8427F60">
      <w:start w:val="1"/>
      <w:numFmt w:val="bullet"/>
      <w:pStyle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52B4D8D"/>
    <w:multiLevelType w:val="hybridMultilevel"/>
    <w:tmpl w:val="C356533C"/>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6" w15:restartNumberingAfterBreak="0">
    <w:nsid w:val="7CE53211"/>
    <w:multiLevelType w:val="multilevel"/>
    <w:tmpl w:val="9A6EE6F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FC863B8"/>
    <w:multiLevelType w:val="hybridMultilevel"/>
    <w:tmpl w:val="B268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40593511">
    <w:abstractNumId w:val="17"/>
  </w:num>
  <w:num w:numId="2" w16cid:durableId="343291522">
    <w:abstractNumId w:val="3"/>
  </w:num>
  <w:num w:numId="3" w16cid:durableId="660156293">
    <w:abstractNumId w:val="11"/>
  </w:num>
  <w:num w:numId="4" w16cid:durableId="1746564820">
    <w:abstractNumId w:val="14"/>
  </w:num>
  <w:num w:numId="5" w16cid:durableId="1764062653">
    <w:abstractNumId w:val="15"/>
  </w:num>
  <w:num w:numId="6" w16cid:durableId="1621574345">
    <w:abstractNumId w:val="27"/>
  </w:num>
  <w:num w:numId="7" w16cid:durableId="2126806872">
    <w:abstractNumId w:val="19"/>
  </w:num>
  <w:num w:numId="8" w16cid:durableId="8529172">
    <w:abstractNumId w:val="22"/>
  </w:num>
  <w:num w:numId="9" w16cid:durableId="1942833162">
    <w:abstractNumId w:val="30"/>
  </w:num>
  <w:num w:numId="10" w16cid:durableId="1950968491">
    <w:abstractNumId w:val="5"/>
  </w:num>
  <w:num w:numId="11" w16cid:durableId="289021961">
    <w:abstractNumId w:val="10"/>
  </w:num>
  <w:num w:numId="12" w16cid:durableId="338118755">
    <w:abstractNumId w:val="2"/>
  </w:num>
  <w:num w:numId="13" w16cid:durableId="633953444">
    <w:abstractNumId w:val="26"/>
  </w:num>
  <w:num w:numId="14" w16cid:durableId="658310822">
    <w:abstractNumId w:val="25"/>
  </w:num>
  <w:num w:numId="15" w16cid:durableId="1036392172">
    <w:abstractNumId w:val="28"/>
  </w:num>
  <w:num w:numId="16" w16cid:durableId="1084035380">
    <w:abstractNumId w:val="16"/>
  </w:num>
  <w:num w:numId="17" w16cid:durableId="494491770">
    <w:abstractNumId w:val="4"/>
  </w:num>
  <w:num w:numId="18" w16cid:durableId="1420757052">
    <w:abstractNumId w:val="32"/>
  </w:num>
  <w:num w:numId="19" w16cid:durableId="1157457581">
    <w:abstractNumId w:val="21"/>
  </w:num>
  <w:num w:numId="20" w16cid:durableId="830831039">
    <w:abstractNumId w:val="8"/>
  </w:num>
  <w:num w:numId="21" w16cid:durableId="196625188">
    <w:abstractNumId w:val="37"/>
  </w:num>
  <w:num w:numId="22" w16cid:durableId="1895963487">
    <w:abstractNumId w:val="13"/>
  </w:num>
  <w:num w:numId="23" w16cid:durableId="543561532">
    <w:abstractNumId w:val="33"/>
  </w:num>
  <w:num w:numId="24" w16cid:durableId="1295214420">
    <w:abstractNumId w:val="29"/>
  </w:num>
  <w:num w:numId="25" w16cid:durableId="1952318687">
    <w:abstractNumId w:val="0"/>
  </w:num>
  <w:num w:numId="26" w16cid:durableId="756249911">
    <w:abstractNumId w:val="34"/>
  </w:num>
  <w:num w:numId="27" w16cid:durableId="569124417">
    <w:abstractNumId w:val="7"/>
  </w:num>
  <w:num w:numId="28" w16cid:durableId="1923486380">
    <w:abstractNumId w:val="9"/>
  </w:num>
  <w:num w:numId="29" w16cid:durableId="1856264942">
    <w:abstractNumId w:val="12"/>
  </w:num>
  <w:num w:numId="30" w16cid:durableId="1174490299">
    <w:abstractNumId w:val="31"/>
  </w:num>
  <w:num w:numId="31" w16cid:durableId="1111512927">
    <w:abstractNumId w:val="36"/>
  </w:num>
  <w:num w:numId="32" w16cid:durableId="519667593">
    <w:abstractNumId w:val="20"/>
  </w:num>
  <w:num w:numId="33" w16cid:durableId="1194808109">
    <w:abstractNumId w:val="6"/>
  </w:num>
  <w:num w:numId="34" w16cid:durableId="904417697">
    <w:abstractNumId w:val="23"/>
  </w:num>
  <w:num w:numId="35" w16cid:durableId="1956515743">
    <w:abstractNumId w:val="1"/>
  </w:num>
  <w:num w:numId="36" w16cid:durableId="1636719495">
    <w:abstractNumId w:val="24"/>
  </w:num>
  <w:num w:numId="37" w16cid:durableId="1789205583">
    <w:abstractNumId w:val="18"/>
  </w:num>
  <w:num w:numId="38" w16cid:durableId="536040694">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nl-NL"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9C5"/>
    <w:rsid w:val="0000196C"/>
    <w:rsid w:val="00001A43"/>
    <w:rsid w:val="00001DBB"/>
    <w:rsid w:val="00002260"/>
    <w:rsid w:val="00002C80"/>
    <w:rsid w:val="00003C2B"/>
    <w:rsid w:val="0000500A"/>
    <w:rsid w:val="000057BB"/>
    <w:rsid w:val="0000591E"/>
    <w:rsid w:val="00005A02"/>
    <w:rsid w:val="00010795"/>
    <w:rsid w:val="00011056"/>
    <w:rsid w:val="000111AA"/>
    <w:rsid w:val="000112E0"/>
    <w:rsid w:val="00012B64"/>
    <w:rsid w:val="000141FA"/>
    <w:rsid w:val="00014E7A"/>
    <w:rsid w:val="00016191"/>
    <w:rsid w:val="00021E17"/>
    <w:rsid w:val="000230B6"/>
    <w:rsid w:val="0002716D"/>
    <w:rsid w:val="000273AC"/>
    <w:rsid w:val="000320EF"/>
    <w:rsid w:val="0003273D"/>
    <w:rsid w:val="0003616B"/>
    <w:rsid w:val="00036D25"/>
    <w:rsid w:val="000402FA"/>
    <w:rsid w:val="0004140E"/>
    <w:rsid w:val="000449F5"/>
    <w:rsid w:val="00045260"/>
    <w:rsid w:val="00046036"/>
    <w:rsid w:val="00046D6D"/>
    <w:rsid w:val="000516B2"/>
    <w:rsid w:val="00051F7C"/>
    <w:rsid w:val="0005252F"/>
    <w:rsid w:val="000525CA"/>
    <w:rsid w:val="00052F0D"/>
    <w:rsid w:val="000538BC"/>
    <w:rsid w:val="000610C6"/>
    <w:rsid w:val="00061BCB"/>
    <w:rsid w:val="00064D9C"/>
    <w:rsid w:val="000703AB"/>
    <w:rsid w:val="000725BD"/>
    <w:rsid w:val="00074058"/>
    <w:rsid w:val="0007521F"/>
    <w:rsid w:val="00076AFC"/>
    <w:rsid w:val="0008008D"/>
    <w:rsid w:val="00080454"/>
    <w:rsid w:val="000806A0"/>
    <w:rsid w:val="00080DB8"/>
    <w:rsid w:val="000828C2"/>
    <w:rsid w:val="00085D87"/>
    <w:rsid w:val="000868E2"/>
    <w:rsid w:val="00090401"/>
    <w:rsid w:val="00091EF0"/>
    <w:rsid w:val="00092794"/>
    <w:rsid w:val="00092C01"/>
    <w:rsid w:val="000933C8"/>
    <w:rsid w:val="00094BB5"/>
    <w:rsid w:val="00094C19"/>
    <w:rsid w:val="00095174"/>
    <w:rsid w:val="000965D2"/>
    <w:rsid w:val="00096666"/>
    <w:rsid w:val="00096C0B"/>
    <w:rsid w:val="000A0DB1"/>
    <w:rsid w:val="000A1005"/>
    <w:rsid w:val="000A1C87"/>
    <w:rsid w:val="000A2C00"/>
    <w:rsid w:val="000A3790"/>
    <w:rsid w:val="000A4433"/>
    <w:rsid w:val="000A609B"/>
    <w:rsid w:val="000A63FA"/>
    <w:rsid w:val="000A6705"/>
    <w:rsid w:val="000B09DF"/>
    <w:rsid w:val="000B0CB5"/>
    <w:rsid w:val="000B1C70"/>
    <w:rsid w:val="000B246E"/>
    <w:rsid w:val="000B2A5F"/>
    <w:rsid w:val="000B3665"/>
    <w:rsid w:val="000B483F"/>
    <w:rsid w:val="000B4927"/>
    <w:rsid w:val="000B72E1"/>
    <w:rsid w:val="000B7FBD"/>
    <w:rsid w:val="000C001C"/>
    <w:rsid w:val="000C0574"/>
    <w:rsid w:val="000C0950"/>
    <w:rsid w:val="000C25C7"/>
    <w:rsid w:val="000C3FE2"/>
    <w:rsid w:val="000C4B61"/>
    <w:rsid w:val="000C52EA"/>
    <w:rsid w:val="000C628E"/>
    <w:rsid w:val="000C784A"/>
    <w:rsid w:val="000D1899"/>
    <w:rsid w:val="000D1B40"/>
    <w:rsid w:val="000D4F5A"/>
    <w:rsid w:val="000D65D3"/>
    <w:rsid w:val="000D6F0D"/>
    <w:rsid w:val="000E1268"/>
    <w:rsid w:val="000E2D51"/>
    <w:rsid w:val="000E359D"/>
    <w:rsid w:val="000E4BF1"/>
    <w:rsid w:val="000E4F27"/>
    <w:rsid w:val="000E77BB"/>
    <w:rsid w:val="000E79CA"/>
    <w:rsid w:val="000F0071"/>
    <w:rsid w:val="000F0B43"/>
    <w:rsid w:val="000F1CF8"/>
    <w:rsid w:val="000F444A"/>
    <w:rsid w:val="000F5631"/>
    <w:rsid w:val="000F77A8"/>
    <w:rsid w:val="00100089"/>
    <w:rsid w:val="00101728"/>
    <w:rsid w:val="00103937"/>
    <w:rsid w:val="001042D1"/>
    <w:rsid w:val="00105FDA"/>
    <w:rsid w:val="00110208"/>
    <w:rsid w:val="00110304"/>
    <w:rsid w:val="001129FC"/>
    <w:rsid w:val="00113FEB"/>
    <w:rsid w:val="0011691A"/>
    <w:rsid w:val="00116CB3"/>
    <w:rsid w:val="00117519"/>
    <w:rsid w:val="00117935"/>
    <w:rsid w:val="00120683"/>
    <w:rsid w:val="00121DEF"/>
    <w:rsid w:val="001226D0"/>
    <w:rsid w:val="00122DA6"/>
    <w:rsid w:val="001240C0"/>
    <w:rsid w:val="0012494C"/>
    <w:rsid w:val="00130577"/>
    <w:rsid w:val="001337AF"/>
    <w:rsid w:val="00133EDD"/>
    <w:rsid w:val="00134AE5"/>
    <w:rsid w:val="001363A0"/>
    <w:rsid w:val="00143C0A"/>
    <w:rsid w:val="00146D66"/>
    <w:rsid w:val="00152355"/>
    <w:rsid w:val="00152D5E"/>
    <w:rsid w:val="0015497E"/>
    <w:rsid w:val="00154C78"/>
    <w:rsid w:val="00154F0D"/>
    <w:rsid w:val="001609DF"/>
    <w:rsid w:val="001611C3"/>
    <w:rsid w:val="00161736"/>
    <w:rsid w:val="00161B2A"/>
    <w:rsid w:val="0016294F"/>
    <w:rsid w:val="0016401C"/>
    <w:rsid w:val="001649E6"/>
    <w:rsid w:val="00166633"/>
    <w:rsid w:val="00171C2D"/>
    <w:rsid w:val="001723D7"/>
    <w:rsid w:val="00175643"/>
    <w:rsid w:val="00177C37"/>
    <w:rsid w:val="00177D90"/>
    <w:rsid w:val="00181ECA"/>
    <w:rsid w:val="00181F36"/>
    <w:rsid w:val="00184EED"/>
    <w:rsid w:val="00186168"/>
    <w:rsid w:val="0018709D"/>
    <w:rsid w:val="00193716"/>
    <w:rsid w:val="001940B5"/>
    <w:rsid w:val="001966A5"/>
    <w:rsid w:val="0019711E"/>
    <w:rsid w:val="001A11B7"/>
    <w:rsid w:val="001A14D3"/>
    <w:rsid w:val="001A2DB0"/>
    <w:rsid w:val="001A2F19"/>
    <w:rsid w:val="001A392C"/>
    <w:rsid w:val="001A4F81"/>
    <w:rsid w:val="001A54BA"/>
    <w:rsid w:val="001A7670"/>
    <w:rsid w:val="001A78FB"/>
    <w:rsid w:val="001A7CDB"/>
    <w:rsid w:val="001B0186"/>
    <w:rsid w:val="001B062D"/>
    <w:rsid w:val="001B3040"/>
    <w:rsid w:val="001B491A"/>
    <w:rsid w:val="001B54C6"/>
    <w:rsid w:val="001C1CA1"/>
    <w:rsid w:val="001C448B"/>
    <w:rsid w:val="001C5A48"/>
    <w:rsid w:val="001C6A83"/>
    <w:rsid w:val="001D03F9"/>
    <w:rsid w:val="001D1707"/>
    <w:rsid w:val="001D2CB6"/>
    <w:rsid w:val="001D3680"/>
    <w:rsid w:val="001D41ED"/>
    <w:rsid w:val="001D43C3"/>
    <w:rsid w:val="001D5E58"/>
    <w:rsid w:val="001D5F56"/>
    <w:rsid w:val="001D6F2C"/>
    <w:rsid w:val="001E03AB"/>
    <w:rsid w:val="001E0917"/>
    <w:rsid w:val="001E095F"/>
    <w:rsid w:val="001E1DE5"/>
    <w:rsid w:val="001E310E"/>
    <w:rsid w:val="001E34DA"/>
    <w:rsid w:val="001E4921"/>
    <w:rsid w:val="001E54CB"/>
    <w:rsid w:val="001E6CC0"/>
    <w:rsid w:val="001E7F2B"/>
    <w:rsid w:val="001F33CF"/>
    <w:rsid w:val="001F469E"/>
    <w:rsid w:val="001F5DE3"/>
    <w:rsid w:val="001F68DE"/>
    <w:rsid w:val="001F75DF"/>
    <w:rsid w:val="00200A26"/>
    <w:rsid w:val="00200E0C"/>
    <w:rsid w:val="002013BC"/>
    <w:rsid w:val="00201893"/>
    <w:rsid w:val="00201CC3"/>
    <w:rsid w:val="002027E7"/>
    <w:rsid w:val="00211068"/>
    <w:rsid w:val="00213EF7"/>
    <w:rsid w:val="00220159"/>
    <w:rsid w:val="00221689"/>
    <w:rsid w:val="0022239F"/>
    <w:rsid w:val="0022266D"/>
    <w:rsid w:val="002249FA"/>
    <w:rsid w:val="00226F7E"/>
    <w:rsid w:val="00231208"/>
    <w:rsid w:val="002332C9"/>
    <w:rsid w:val="00236400"/>
    <w:rsid w:val="00237A36"/>
    <w:rsid w:val="0024211E"/>
    <w:rsid w:val="002451E0"/>
    <w:rsid w:val="00247C12"/>
    <w:rsid w:val="0025038C"/>
    <w:rsid w:val="00250970"/>
    <w:rsid w:val="00251962"/>
    <w:rsid w:val="00252FDE"/>
    <w:rsid w:val="00254F56"/>
    <w:rsid w:val="00257610"/>
    <w:rsid w:val="0026059B"/>
    <w:rsid w:val="00260DED"/>
    <w:rsid w:val="00261DA5"/>
    <w:rsid w:val="002623DF"/>
    <w:rsid w:val="00263A6F"/>
    <w:rsid w:val="00265CB0"/>
    <w:rsid w:val="002700A6"/>
    <w:rsid w:val="00272353"/>
    <w:rsid w:val="002723A0"/>
    <w:rsid w:val="00277257"/>
    <w:rsid w:val="00280D42"/>
    <w:rsid w:val="0028299B"/>
    <w:rsid w:val="00283671"/>
    <w:rsid w:val="0028492B"/>
    <w:rsid w:val="00284EC8"/>
    <w:rsid w:val="00287AE7"/>
    <w:rsid w:val="00290786"/>
    <w:rsid w:val="0029168B"/>
    <w:rsid w:val="00291BFA"/>
    <w:rsid w:val="00291E65"/>
    <w:rsid w:val="002924E0"/>
    <w:rsid w:val="002952DC"/>
    <w:rsid w:val="0029795A"/>
    <w:rsid w:val="00297FC8"/>
    <w:rsid w:val="002A0A51"/>
    <w:rsid w:val="002A0D4F"/>
    <w:rsid w:val="002A0E1A"/>
    <w:rsid w:val="002A3A8C"/>
    <w:rsid w:val="002A3BE7"/>
    <w:rsid w:val="002A4ACC"/>
    <w:rsid w:val="002A61CB"/>
    <w:rsid w:val="002A6DC1"/>
    <w:rsid w:val="002A75FA"/>
    <w:rsid w:val="002B1FCD"/>
    <w:rsid w:val="002B2A31"/>
    <w:rsid w:val="002B335B"/>
    <w:rsid w:val="002B5858"/>
    <w:rsid w:val="002B61F4"/>
    <w:rsid w:val="002B7714"/>
    <w:rsid w:val="002C11D8"/>
    <w:rsid w:val="002C4586"/>
    <w:rsid w:val="002C4B30"/>
    <w:rsid w:val="002C5FF7"/>
    <w:rsid w:val="002C7AD9"/>
    <w:rsid w:val="002C7DD9"/>
    <w:rsid w:val="002D0257"/>
    <w:rsid w:val="002D0D64"/>
    <w:rsid w:val="002D1066"/>
    <w:rsid w:val="002D15F5"/>
    <w:rsid w:val="002D1991"/>
    <w:rsid w:val="002D2717"/>
    <w:rsid w:val="002D43C7"/>
    <w:rsid w:val="002D5043"/>
    <w:rsid w:val="002D5939"/>
    <w:rsid w:val="002D5C15"/>
    <w:rsid w:val="002D5D39"/>
    <w:rsid w:val="002D677F"/>
    <w:rsid w:val="002E0903"/>
    <w:rsid w:val="002E56A6"/>
    <w:rsid w:val="002E795F"/>
    <w:rsid w:val="002E7E4E"/>
    <w:rsid w:val="002F090A"/>
    <w:rsid w:val="002F405F"/>
    <w:rsid w:val="002F41D7"/>
    <w:rsid w:val="002F428E"/>
    <w:rsid w:val="002F619F"/>
    <w:rsid w:val="002F6A1F"/>
    <w:rsid w:val="002F7E83"/>
    <w:rsid w:val="00301B1C"/>
    <w:rsid w:val="0030221D"/>
    <w:rsid w:val="003029E9"/>
    <w:rsid w:val="0030414E"/>
    <w:rsid w:val="00304B4C"/>
    <w:rsid w:val="00304C8C"/>
    <w:rsid w:val="00305393"/>
    <w:rsid w:val="00305C98"/>
    <w:rsid w:val="003061EF"/>
    <w:rsid w:val="003102B2"/>
    <w:rsid w:val="003122E8"/>
    <w:rsid w:val="003132F5"/>
    <w:rsid w:val="003142D3"/>
    <w:rsid w:val="00314C15"/>
    <w:rsid w:val="003158C2"/>
    <w:rsid w:val="00315B6E"/>
    <w:rsid w:val="0031713F"/>
    <w:rsid w:val="00317FC0"/>
    <w:rsid w:val="00320CC4"/>
    <w:rsid w:val="00322F7C"/>
    <w:rsid w:val="00323930"/>
    <w:rsid w:val="00323A2B"/>
    <w:rsid w:val="00323F9D"/>
    <w:rsid w:val="00327DBF"/>
    <w:rsid w:val="00333DE8"/>
    <w:rsid w:val="00335460"/>
    <w:rsid w:val="00336079"/>
    <w:rsid w:val="00337307"/>
    <w:rsid w:val="0034211E"/>
    <w:rsid w:val="00344307"/>
    <w:rsid w:val="0034532C"/>
    <w:rsid w:val="003532F9"/>
    <w:rsid w:val="003543F7"/>
    <w:rsid w:val="00355699"/>
    <w:rsid w:val="00357884"/>
    <w:rsid w:val="00360E6B"/>
    <w:rsid w:val="00360F0D"/>
    <w:rsid w:val="00361E8F"/>
    <w:rsid w:val="0036253A"/>
    <w:rsid w:val="00362E90"/>
    <w:rsid w:val="00363DF1"/>
    <w:rsid w:val="00364D99"/>
    <w:rsid w:val="00366868"/>
    <w:rsid w:val="0036727B"/>
    <w:rsid w:val="00372764"/>
    <w:rsid w:val="00373D01"/>
    <w:rsid w:val="003759E2"/>
    <w:rsid w:val="003762EA"/>
    <w:rsid w:val="003774A5"/>
    <w:rsid w:val="00377B68"/>
    <w:rsid w:val="00381081"/>
    <w:rsid w:val="00381B6A"/>
    <w:rsid w:val="00381F75"/>
    <w:rsid w:val="0038684E"/>
    <w:rsid w:val="00386C52"/>
    <w:rsid w:val="003873E7"/>
    <w:rsid w:val="00391026"/>
    <w:rsid w:val="00393959"/>
    <w:rsid w:val="00395698"/>
    <w:rsid w:val="0039632F"/>
    <w:rsid w:val="003979FD"/>
    <w:rsid w:val="00397D14"/>
    <w:rsid w:val="003A7777"/>
    <w:rsid w:val="003A7903"/>
    <w:rsid w:val="003A7FB1"/>
    <w:rsid w:val="003B1A39"/>
    <w:rsid w:val="003B2E57"/>
    <w:rsid w:val="003B3038"/>
    <w:rsid w:val="003B34A6"/>
    <w:rsid w:val="003B55A4"/>
    <w:rsid w:val="003B6F65"/>
    <w:rsid w:val="003B7EDA"/>
    <w:rsid w:val="003C0199"/>
    <w:rsid w:val="003C24D7"/>
    <w:rsid w:val="003C27F8"/>
    <w:rsid w:val="003C3188"/>
    <w:rsid w:val="003C3AA9"/>
    <w:rsid w:val="003C54A6"/>
    <w:rsid w:val="003D1BA9"/>
    <w:rsid w:val="003D1E1D"/>
    <w:rsid w:val="003D26A4"/>
    <w:rsid w:val="003D5090"/>
    <w:rsid w:val="003D555C"/>
    <w:rsid w:val="003D5638"/>
    <w:rsid w:val="003D6320"/>
    <w:rsid w:val="003E051B"/>
    <w:rsid w:val="003E0E5C"/>
    <w:rsid w:val="003E1281"/>
    <w:rsid w:val="003E1544"/>
    <w:rsid w:val="003E33F8"/>
    <w:rsid w:val="003E3C6B"/>
    <w:rsid w:val="003E46A5"/>
    <w:rsid w:val="003F0301"/>
    <w:rsid w:val="003F1DAC"/>
    <w:rsid w:val="003F638A"/>
    <w:rsid w:val="003F6572"/>
    <w:rsid w:val="003F7274"/>
    <w:rsid w:val="003F7F60"/>
    <w:rsid w:val="004001B5"/>
    <w:rsid w:val="004010A2"/>
    <w:rsid w:val="00401B9E"/>
    <w:rsid w:val="00401DA5"/>
    <w:rsid w:val="004029BA"/>
    <w:rsid w:val="00404582"/>
    <w:rsid w:val="004071C4"/>
    <w:rsid w:val="00413C26"/>
    <w:rsid w:val="00415F1B"/>
    <w:rsid w:val="00416C6B"/>
    <w:rsid w:val="00417324"/>
    <w:rsid w:val="00421846"/>
    <w:rsid w:val="00422FC9"/>
    <w:rsid w:val="0042564B"/>
    <w:rsid w:val="004277D9"/>
    <w:rsid w:val="004301ED"/>
    <w:rsid w:val="00430C9F"/>
    <w:rsid w:val="00433A4A"/>
    <w:rsid w:val="004415A5"/>
    <w:rsid w:val="004425B2"/>
    <w:rsid w:val="0044388B"/>
    <w:rsid w:val="0044453E"/>
    <w:rsid w:val="004459D5"/>
    <w:rsid w:val="004516AF"/>
    <w:rsid w:val="004518B0"/>
    <w:rsid w:val="00451EBD"/>
    <w:rsid w:val="00453748"/>
    <w:rsid w:val="004546FD"/>
    <w:rsid w:val="00456A36"/>
    <w:rsid w:val="0045742A"/>
    <w:rsid w:val="004627FF"/>
    <w:rsid w:val="00462A9E"/>
    <w:rsid w:val="00462EEF"/>
    <w:rsid w:val="00463CA8"/>
    <w:rsid w:val="00464A90"/>
    <w:rsid w:val="00465103"/>
    <w:rsid w:val="00465A08"/>
    <w:rsid w:val="00467FED"/>
    <w:rsid w:val="00470BE6"/>
    <w:rsid w:val="00475386"/>
    <w:rsid w:val="004760B7"/>
    <w:rsid w:val="00476175"/>
    <w:rsid w:val="004761F2"/>
    <w:rsid w:val="00476813"/>
    <w:rsid w:val="00476A43"/>
    <w:rsid w:val="00480440"/>
    <w:rsid w:val="004818E6"/>
    <w:rsid w:val="004834C2"/>
    <w:rsid w:val="00484887"/>
    <w:rsid w:val="00485397"/>
    <w:rsid w:val="00486749"/>
    <w:rsid w:val="00486D4F"/>
    <w:rsid w:val="00490834"/>
    <w:rsid w:val="00491AF9"/>
    <w:rsid w:val="00492EB6"/>
    <w:rsid w:val="00493CB7"/>
    <w:rsid w:val="00495F71"/>
    <w:rsid w:val="00496748"/>
    <w:rsid w:val="004969D7"/>
    <w:rsid w:val="004A01F9"/>
    <w:rsid w:val="004A09D7"/>
    <w:rsid w:val="004A0D77"/>
    <w:rsid w:val="004A2525"/>
    <w:rsid w:val="004A2594"/>
    <w:rsid w:val="004A3A34"/>
    <w:rsid w:val="004A3B11"/>
    <w:rsid w:val="004A4115"/>
    <w:rsid w:val="004A448F"/>
    <w:rsid w:val="004A5098"/>
    <w:rsid w:val="004A50F3"/>
    <w:rsid w:val="004A63CF"/>
    <w:rsid w:val="004A6538"/>
    <w:rsid w:val="004A77F4"/>
    <w:rsid w:val="004A7D4C"/>
    <w:rsid w:val="004B03C2"/>
    <w:rsid w:val="004B0658"/>
    <w:rsid w:val="004B12A2"/>
    <w:rsid w:val="004B370F"/>
    <w:rsid w:val="004B5A5E"/>
    <w:rsid w:val="004B5DAF"/>
    <w:rsid w:val="004B6BF6"/>
    <w:rsid w:val="004B76F4"/>
    <w:rsid w:val="004B7E93"/>
    <w:rsid w:val="004C0FE9"/>
    <w:rsid w:val="004C18C4"/>
    <w:rsid w:val="004C20DA"/>
    <w:rsid w:val="004C3A9B"/>
    <w:rsid w:val="004C40D8"/>
    <w:rsid w:val="004C49D2"/>
    <w:rsid w:val="004C5661"/>
    <w:rsid w:val="004C5A20"/>
    <w:rsid w:val="004C609C"/>
    <w:rsid w:val="004C638F"/>
    <w:rsid w:val="004C694D"/>
    <w:rsid w:val="004C72D4"/>
    <w:rsid w:val="004D034E"/>
    <w:rsid w:val="004D09ED"/>
    <w:rsid w:val="004D1696"/>
    <w:rsid w:val="004D2644"/>
    <w:rsid w:val="004D30AF"/>
    <w:rsid w:val="004D3403"/>
    <w:rsid w:val="004D46F6"/>
    <w:rsid w:val="004E0936"/>
    <w:rsid w:val="004E1AA7"/>
    <w:rsid w:val="004E552C"/>
    <w:rsid w:val="004E56AA"/>
    <w:rsid w:val="004E6B3B"/>
    <w:rsid w:val="004E798E"/>
    <w:rsid w:val="004F0C51"/>
    <w:rsid w:val="004F18B9"/>
    <w:rsid w:val="004F242B"/>
    <w:rsid w:val="004F24ED"/>
    <w:rsid w:val="004F75A8"/>
    <w:rsid w:val="00503511"/>
    <w:rsid w:val="005044B1"/>
    <w:rsid w:val="0050465D"/>
    <w:rsid w:val="00504F33"/>
    <w:rsid w:val="0050528E"/>
    <w:rsid w:val="005067AE"/>
    <w:rsid w:val="00506858"/>
    <w:rsid w:val="00506B25"/>
    <w:rsid w:val="00510185"/>
    <w:rsid w:val="00510970"/>
    <w:rsid w:val="005135DF"/>
    <w:rsid w:val="00514FEB"/>
    <w:rsid w:val="0051573D"/>
    <w:rsid w:val="0051682E"/>
    <w:rsid w:val="00520007"/>
    <w:rsid w:val="00520C4B"/>
    <w:rsid w:val="00520DF5"/>
    <w:rsid w:val="00520F2E"/>
    <w:rsid w:val="0052153F"/>
    <w:rsid w:val="00521913"/>
    <w:rsid w:val="00521EDC"/>
    <w:rsid w:val="005236DB"/>
    <w:rsid w:val="005239B4"/>
    <w:rsid w:val="00524FDE"/>
    <w:rsid w:val="00526BCC"/>
    <w:rsid w:val="0052758B"/>
    <w:rsid w:val="00527E67"/>
    <w:rsid w:val="005300C6"/>
    <w:rsid w:val="005301C0"/>
    <w:rsid w:val="00530EF2"/>
    <w:rsid w:val="0053189B"/>
    <w:rsid w:val="005407CB"/>
    <w:rsid w:val="00540851"/>
    <w:rsid w:val="00547853"/>
    <w:rsid w:val="0055208B"/>
    <w:rsid w:val="0055295D"/>
    <w:rsid w:val="00552E8A"/>
    <w:rsid w:val="00553BC1"/>
    <w:rsid w:val="00555CBB"/>
    <w:rsid w:val="00560CDA"/>
    <w:rsid w:val="00561FF2"/>
    <w:rsid w:val="0056439A"/>
    <w:rsid w:val="00567E8D"/>
    <w:rsid w:val="00570154"/>
    <w:rsid w:val="005701C3"/>
    <w:rsid w:val="00571B37"/>
    <w:rsid w:val="00571D8D"/>
    <w:rsid w:val="00574939"/>
    <w:rsid w:val="0057496F"/>
    <w:rsid w:val="00576C2F"/>
    <w:rsid w:val="00580678"/>
    <w:rsid w:val="00580D38"/>
    <w:rsid w:val="00582A3F"/>
    <w:rsid w:val="0058591B"/>
    <w:rsid w:val="0059098B"/>
    <w:rsid w:val="0059118F"/>
    <w:rsid w:val="00596971"/>
    <w:rsid w:val="005969ED"/>
    <w:rsid w:val="0059798F"/>
    <w:rsid w:val="00597AEF"/>
    <w:rsid w:val="005A1F96"/>
    <w:rsid w:val="005A2742"/>
    <w:rsid w:val="005A2EAC"/>
    <w:rsid w:val="005A4421"/>
    <w:rsid w:val="005A7342"/>
    <w:rsid w:val="005A7547"/>
    <w:rsid w:val="005A78CC"/>
    <w:rsid w:val="005B2354"/>
    <w:rsid w:val="005B32F5"/>
    <w:rsid w:val="005B34A1"/>
    <w:rsid w:val="005B4111"/>
    <w:rsid w:val="005B4E03"/>
    <w:rsid w:val="005B56C4"/>
    <w:rsid w:val="005B6AA2"/>
    <w:rsid w:val="005C0E4B"/>
    <w:rsid w:val="005C1F33"/>
    <w:rsid w:val="005C209D"/>
    <w:rsid w:val="005C50CE"/>
    <w:rsid w:val="005C5205"/>
    <w:rsid w:val="005C5282"/>
    <w:rsid w:val="005C52F5"/>
    <w:rsid w:val="005D0A88"/>
    <w:rsid w:val="005D268F"/>
    <w:rsid w:val="005D5231"/>
    <w:rsid w:val="005D57E4"/>
    <w:rsid w:val="005D64BD"/>
    <w:rsid w:val="005D6C29"/>
    <w:rsid w:val="005E0472"/>
    <w:rsid w:val="005E1CF5"/>
    <w:rsid w:val="005E21FB"/>
    <w:rsid w:val="005E5046"/>
    <w:rsid w:val="005E7DFF"/>
    <w:rsid w:val="005F0D13"/>
    <w:rsid w:val="005F14CD"/>
    <w:rsid w:val="005F2CD5"/>
    <w:rsid w:val="005F2DDD"/>
    <w:rsid w:val="005F56B3"/>
    <w:rsid w:val="005F60B0"/>
    <w:rsid w:val="00601C64"/>
    <w:rsid w:val="00603406"/>
    <w:rsid w:val="006034BC"/>
    <w:rsid w:val="006056EE"/>
    <w:rsid w:val="00607235"/>
    <w:rsid w:val="006109CD"/>
    <w:rsid w:val="00610F1E"/>
    <w:rsid w:val="00611823"/>
    <w:rsid w:val="00611870"/>
    <w:rsid w:val="00613554"/>
    <w:rsid w:val="0061410A"/>
    <w:rsid w:val="006146EE"/>
    <w:rsid w:val="006165E0"/>
    <w:rsid w:val="006206DF"/>
    <w:rsid w:val="00621E2A"/>
    <w:rsid w:val="00624F7E"/>
    <w:rsid w:val="006255D3"/>
    <w:rsid w:val="00631890"/>
    <w:rsid w:val="00631FE5"/>
    <w:rsid w:val="00632B21"/>
    <w:rsid w:val="00633AC6"/>
    <w:rsid w:val="0063747E"/>
    <w:rsid w:val="006375E6"/>
    <w:rsid w:val="00640F9D"/>
    <w:rsid w:val="006414CE"/>
    <w:rsid w:val="00641B54"/>
    <w:rsid w:val="00641C17"/>
    <w:rsid w:val="00641CEA"/>
    <w:rsid w:val="00642659"/>
    <w:rsid w:val="006430A1"/>
    <w:rsid w:val="00643BEF"/>
    <w:rsid w:val="006445A9"/>
    <w:rsid w:val="006501C7"/>
    <w:rsid w:val="006509AD"/>
    <w:rsid w:val="00653462"/>
    <w:rsid w:val="00653F4E"/>
    <w:rsid w:val="00654325"/>
    <w:rsid w:val="00654B84"/>
    <w:rsid w:val="00654FE8"/>
    <w:rsid w:val="006556A2"/>
    <w:rsid w:val="00655CC2"/>
    <w:rsid w:val="006571D8"/>
    <w:rsid w:val="00657B1F"/>
    <w:rsid w:val="006612DD"/>
    <w:rsid w:val="00661FBC"/>
    <w:rsid w:val="00662652"/>
    <w:rsid w:val="00662DE0"/>
    <w:rsid w:val="00663126"/>
    <w:rsid w:val="006643B3"/>
    <w:rsid w:val="00664FE3"/>
    <w:rsid w:val="00667B1B"/>
    <w:rsid w:val="00670436"/>
    <w:rsid w:val="00670C61"/>
    <w:rsid w:val="0067136F"/>
    <w:rsid w:val="00672E24"/>
    <w:rsid w:val="0067381C"/>
    <w:rsid w:val="00674A8A"/>
    <w:rsid w:val="00674FDE"/>
    <w:rsid w:val="0067771B"/>
    <w:rsid w:val="00682A34"/>
    <w:rsid w:val="006834DF"/>
    <w:rsid w:val="00684D3B"/>
    <w:rsid w:val="006861AB"/>
    <w:rsid w:val="00687CE4"/>
    <w:rsid w:val="00687E15"/>
    <w:rsid w:val="00690E0D"/>
    <w:rsid w:val="00691479"/>
    <w:rsid w:val="0069196F"/>
    <w:rsid w:val="00691AF5"/>
    <w:rsid w:val="0069382F"/>
    <w:rsid w:val="00693D30"/>
    <w:rsid w:val="00694088"/>
    <w:rsid w:val="00694194"/>
    <w:rsid w:val="00694ECB"/>
    <w:rsid w:val="0069512B"/>
    <w:rsid w:val="00695CDE"/>
    <w:rsid w:val="006963B1"/>
    <w:rsid w:val="006A2931"/>
    <w:rsid w:val="006A5C69"/>
    <w:rsid w:val="006A6D2C"/>
    <w:rsid w:val="006A6FD6"/>
    <w:rsid w:val="006A75B3"/>
    <w:rsid w:val="006B2287"/>
    <w:rsid w:val="006B2DA3"/>
    <w:rsid w:val="006B4F14"/>
    <w:rsid w:val="006B4F9A"/>
    <w:rsid w:val="006B7FBB"/>
    <w:rsid w:val="006C0DB4"/>
    <w:rsid w:val="006C1FF6"/>
    <w:rsid w:val="006C2137"/>
    <w:rsid w:val="006C4221"/>
    <w:rsid w:val="006C486E"/>
    <w:rsid w:val="006C5224"/>
    <w:rsid w:val="006C679E"/>
    <w:rsid w:val="006C6C3C"/>
    <w:rsid w:val="006C76C0"/>
    <w:rsid w:val="006D03AA"/>
    <w:rsid w:val="006D11BD"/>
    <w:rsid w:val="006D3954"/>
    <w:rsid w:val="006D4653"/>
    <w:rsid w:val="006D4957"/>
    <w:rsid w:val="006E2BB3"/>
    <w:rsid w:val="006E3A06"/>
    <w:rsid w:val="006E3B99"/>
    <w:rsid w:val="006E54EC"/>
    <w:rsid w:val="006F0173"/>
    <w:rsid w:val="006F018B"/>
    <w:rsid w:val="006F09E4"/>
    <w:rsid w:val="006F13BA"/>
    <w:rsid w:val="006F2963"/>
    <w:rsid w:val="006F587F"/>
    <w:rsid w:val="006F601A"/>
    <w:rsid w:val="006F7B76"/>
    <w:rsid w:val="00700A2E"/>
    <w:rsid w:val="00700FE8"/>
    <w:rsid w:val="00702DB5"/>
    <w:rsid w:val="00704320"/>
    <w:rsid w:val="00707883"/>
    <w:rsid w:val="00710E34"/>
    <w:rsid w:val="00711075"/>
    <w:rsid w:val="0071221D"/>
    <w:rsid w:val="00712326"/>
    <w:rsid w:val="007130A9"/>
    <w:rsid w:val="00713D06"/>
    <w:rsid w:val="00713F68"/>
    <w:rsid w:val="007144F4"/>
    <w:rsid w:val="007167F8"/>
    <w:rsid w:val="007171C8"/>
    <w:rsid w:val="007176CA"/>
    <w:rsid w:val="007205FF"/>
    <w:rsid w:val="00720B8E"/>
    <w:rsid w:val="00722673"/>
    <w:rsid w:val="00723731"/>
    <w:rsid w:val="00724B54"/>
    <w:rsid w:val="00724C06"/>
    <w:rsid w:val="0072605B"/>
    <w:rsid w:val="0072649B"/>
    <w:rsid w:val="00726582"/>
    <w:rsid w:val="007273F5"/>
    <w:rsid w:val="00727EC0"/>
    <w:rsid w:val="0073214D"/>
    <w:rsid w:val="00732553"/>
    <w:rsid w:val="007333BC"/>
    <w:rsid w:val="007349D0"/>
    <w:rsid w:val="00734B51"/>
    <w:rsid w:val="007361CB"/>
    <w:rsid w:val="007362A9"/>
    <w:rsid w:val="007366AB"/>
    <w:rsid w:val="00736C17"/>
    <w:rsid w:val="0073754C"/>
    <w:rsid w:val="00737BB4"/>
    <w:rsid w:val="00737C69"/>
    <w:rsid w:val="007406A4"/>
    <w:rsid w:val="00742398"/>
    <w:rsid w:val="00747200"/>
    <w:rsid w:val="00753F19"/>
    <w:rsid w:val="0075452B"/>
    <w:rsid w:val="00754DDD"/>
    <w:rsid w:val="00755B9B"/>
    <w:rsid w:val="0075704A"/>
    <w:rsid w:val="0075734B"/>
    <w:rsid w:val="00757BBA"/>
    <w:rsid w:val="00761DA8"/>
    <w:rsid w:val="007634DF"/>
    <w:rsid w:val="00764DF3"/>
    <w:rsid w:val="007704BA"/>
    <w:rsid w:val="007709BF"/>
    <w:rsid w:val="00772233"/>
    <w:rsid w:val="007726C0"/>
    <w:rsid w:val="0077281B"/>
    <w:rsid w:val="007738E7"/>
    <w:rsid w:val="007750C9"/>
    <w:rsid w:val="00776104"/>
    <w:rsid w:val="00777B08"/>
    <w:rsid w:val="0078052B"/>
    <w:rsid w:val="00781A72"/>
    <w:rsid w:val="0078224A"/>
    <w:rsid w:val="007825D7"/>
    <w:rsid w:val="00783C63"/>
    <w:rsid w:val="00783FB1"/>
    <w:rsid w:val="0078443E"/>
    <w:rsid w:val="00785723"/>
    <w:rsid w:val="00787A5F"/>
    <w:rsid w:val="007909D5"/>
    <w:rsid w:val="00791829"/>
    <w:rsid w:val="0079289D"/>
    <w:rsid w:val="00793B28"/>
    <w:rsid w:val="00794275"/>
    <w:rsid w:val="00794375"/>
    <w:rsid w:val="00794B72"/>
    <w:rsid w:val="00794C93"/>
    <w:rsid w:val="00796A97"/>
    <w:rsid w:val="00796D6E"/>
    <w:rsid w:val="00797879"/>
    <w:rsid w:val="007A1FFD"/>
    <w:rsid w:val="007A370A"/>
    <w:rsid w:val="007A3F4D"/>
    <w:rsid w:val="007A54B9"/>
    <w:rsid w:val="007A6259"/>
    <w:rsid w:val="007A6CDC"/>
    <w:rsid w:val="007A738D"/>
    <w:rsid w:val="007B0123"/>
    <w:rsid w:val="007B17D4"/>
    <w:rsid w:val="007B2AE1"/>
    <w:rsid w:val="007B33A0"/>
    <w:rsid w:val="007B6B58"/>
    <w:rsid w:val="007B7B10"/>
    <w:rsid w:val="007C0176"/>
    <w:rsid w:val="007C06F4"/>
    <w:rsid w:val="007C24EC"/>
    <w:rsid w:val="007C3224"/>
    <w:rsid w:val="007C3624"/>
    <w:rsid w:val="007C3CFC"/>
    <w:rsid w:val="007C40F5"/>
    <w:rsid w:val="007C57FD"/>
    <w:rsid w:val="007C6BB9"/>
    <w:rsid w:val="007D124E"/>
    <w:rsid w:val="007D1297"/>
    <w:rsid w:val="007D12CF"/>
    <w:rsid w:val="007D37ED"/>
    <w:rsid w:val="007D3BB6"/>
    <w:rsid w:val="007D69B6"/>
    <w:rsid w:val="007D78D0"/>
    <w:rsid w:val="007D7CD2"/>
    <w:rsid w:val="007E2F8B"/>
    <w:rsid w:val="007E35DC"/>
    <w:rsid w:val="007E5321"/>
    <w:rsid w:val="007F1D1E"/>
    <w:rsid w:val="007F276E"/>
    <w:rsid w:val="007F3512"/>
    <w:rsid w:val="007F6078"/>
    <w:rsid w:val="007F6CDF"/>
    <w:rsid w:val="007F7B27"/>
    <w:rsid w:val="00800C8E"/>
    <w:rsid w:val="00801D4E"/>
    <w:rsid w:val="00802D30"/>
    <w:rsid w:val="00803801"/>
    <w:rsid w:val="008054E3"/>
    <w:rsid w:val="00806F74"/>
    <w:rsid w:val="00807F67"/>
    <w:rsid w:val="0081043B"/>
    <w:rsid w:val="00810522"/>
    <w:rsid w:val="00812434"/>
    <w:rsid w:val="00812488"/>
    <w:rsid w:val="0081281B"/>
    <w:rsid w:val="0081406F"/>
    <w:rsid w:val="00815222"/>
    <w:rsid w:val="00816BCB"/>
    <w:rsid w:val="00816D20"/>
    <w:rsid w:val="00817652"/>
    <w:rsid w:val="008179F8"/>
    <w:rsid w:val="0082280A"/>
    <w:rsid w:val="00824ABE"/>
    <w:rsid w:val="00827746"/>
    <w:rsid w:val="00827ACE"/>
    <w:rsid w:val="00827E82"/>
    <w:rsid w:val="00832AAC"/>
    <w:rsid w:val="00832D0D"/>
    <w:rsid w:val="00833DE4"/>
    <w:rsid w:val="008360D1"/>
    <w:rsid w:val="0083645C"/>
    <w:rsid w:val="00836B3E"/>
    <w:rsid w:val="0084056E"/>
    <w:rsid w:val="00845E8F"/>
    <w:rsid w:val="0084625E"/>
    <w:rsid w:val="00847679"/>
    <w:rsid w:val="00847D0A"/>
    <w:rsid w:val="00850376"/>
    <w:rsid w:val="00851582"/>
    <w:rsid w:val="00854AF4"/>
    <w:rsid w:val="00856E96"/>
    <w:rsid w:val="00856F53"/>
    <w:rsid w:val="00863A16"/>
    <w:rsid w:val="008659FC"/>
    <w:rsid w:val="00866AA7"/>
    <w:rsid w:val="008678A8"/>
    <w:rsid w:val="008715D4"/>
    <w:rsid w:val="00871EE6"/>
    <w:rsid w:val="00874157"/>
    <w:rsid w:val="00874600"/>
    <w:rsid w:val="00874C0F"/>
    <w:rsid w:val="00874CC2"/>
    <w:rsid w:val="0088157A"/>
    <w:rsid w:val="00881A9A"/>
    <w:rsid w:val="008829AA"/>
    <w:rsid w:val="00883C8E"/>
    <w:rsid w:val="00885A58"/>
    <w:rsid w:val="00890C7C"/>
    <w:rsid w:val="008918FE"/>
    <w:rsid w:val="0089255D"/>
    <w:rsid w:val="00892C16"/>
    <w:rsid w:val="00895AA8"/>
    <w:rsid w:val="00896328"/>
    <w:rsid w:val="00896F50"/>
    <w:rsid w:val="008A02B6"/>
    <w:rsid w:val="008A3882"/>
    <w:rsid w:val="008A4168"/>
    <w:rsid w:val="008A422D"/>
    <w:rsid w:val="008A48EF"/>
    <w:rsid w:val="008A4EBB"/>
    <w:rsid w:val="008A539F"/>
    <w:rsid w:val="008A5FAB"/>
    <w:rsid w:val="008A6CFF"/>
    <w:rsid w:val="008A7825"/>
    <w:rsid w:val="008B015F"/>
    <w:rsid w:val="008B01BA"/>
    <w:rsid w:val="008B3C3F"/>
    <w:rsid w:val="008B3C95"/>
    <w:rsid w:val="008B3E18"/>
    <w:rsid w:val="008B46EF"/>
    <w:rsid w:val="008B49C1"/>
    <w:rsid w:val="008B54A2"/>
    <w:rsid w:val="008B5FAC"/>
    <w:rsid w:val="008B7AA9"/>
    <w:rsid w:val="008C2002"/>
    <w:rsid w:val="008C239F"/>
    <w:rsid w:val="008C30B7"/>
    <w:rsid w:val="008C5EEE"/>
    <w:rsid w:val="008D13DA"/>
    <w:rsid w:val="008D270A"/>
    <w:rsid w:val="008D2F1D"/>
    <w:rsid w:val="008D333D"/>
    <w:rsid w:val="008D352C"/>
    <w:rsid w:val="008D53E5"/>
    <w:rsid w:val="008D77EE"/>
    <w:rsid w:val="008E0418"/>
    <w:rsid w:val="008E120D"/>
    <w:rsid w:val="008E15BD"/>
    <w:rsid w:val="008E19FC"/>
    <w:rsid w:val="008E1A1F"/>
    <w:rsid w:val="008E1ABE"/>
    <w:rsid w:val="008E21E3"/>
    <w:rsid w:val="008E2509"/>
    <w:rsid w:val="008E321F"/>
    <w:rsid w:val="008E32BC"/>
    <w:rsid w:val="008E358F"/>
    <w:rsid w:val="008E479B"/>
    <w:rsid w:val="008E6728"/>
    <w:rsid w:val="008E6840"/>
    <w:rsid w:val="008E6CE8"/>
    <w:rsid w:val="008F0EEE"/>
    <w:rsid w:val="008F4B6E"/>
    <w:rsid w:val="008F52C0"/>
    <w:rsid w:val="008F7313"/>
    <w:rsid w:val="008F74E0"/>
    <w:rsid w:val="008F75DC"/>
    <w:rsid w:val="008F7C62"/>
    <w:rsid w:val="00900444"/>
    <w:rsid w:val="00900452"/>
    <w:rsid w:val="009015FB"/>
    <w:rsid w:val="00901CF1"/>
    <w:rsid w:val="00901D57"/>
    <w:rsid w:val="00904641"/>
    <w:rsid w:val="009047D3"/>
    <w:rsid w:val="0090484B"/>
    <w:rsid w:val="0090731B"/>
    <w:rsid w:val="0090789B"/>
    <w:rsid w:val="009103C9"/>
    <w:rsid w:val="00911A71"/>
    <w:rsid w:val="00912A70"/>
    <w:rsid w:val="00913C0C"/>
    <w:rsid w:val="00915D04"/>
    <w:rsid w:val="00917166"/>
    <w:rsid w:val="00917220"/>
    <w:rsid w:val="0091788A"/>
    <w:rsid w:val="009210A7"/>
    <w:rsid w:val="00921C4D"/>
    <w:rsid w:val="00921CC3"/>
    <w:rsid w:val="00922D09"/>
    <w:rsid w:val="00924D38"/>
    <w:rsid w:val="0092718F"/>
    <w:rsid w:val="00931784"/>
    <w:rsid w:val="00932DC6"/>
    <w:rsid w:val="00935351"/>
    <w:rsid w:val="009372BE"/>
    <w:rsid w:val="00942442"/>
    <w:rsid w:val="0094247F"/>
    <w:rsid w:val="0094411D"/>
    <w:rsid w:val="0095169E"/>
    <w:rsid w:val="00952691"/>
    <w:rsid w:val="00952BCC"/>
    <w:rsid w:val="00955282"/>
    <w:rsid w:val="00956136"/>
    <w:rsid w:val="009575D8"/>
    <w:rsid w:val="0096027C"/>
    <w:rsid w:val="009612E2"/>
    <w:rsid w:val="009636E1"/>
    <w:rsid w:val="00963CBC"/>
    <w:rsid w:val="009703DF"/>
    <w:rsid w:val="00970455"/>
    <w:rsid w:val="00971349"/>
    <w:rsid w:val="00971FFA"/>
    <w:rsid w:val="00972449"/>
    <w:rsid w:val="00974B5D"/>
    <w:rsid w:val="00974DFB"/>
    <w:rsid w:val="00977019"/>
    <w:rsid w:val="009770B8"/>
    <w:rsid w:val="00980C66"/>
    <w:rsid w:val="009812A3"/>
    <w:rsid w:val="009817C1"/>
    <w:rsid w:val="00982114"/>
    <w:rsid w:val="0098339B"/>
    <w:rsid w:val="00984D0F"/>
    <w:rsid w:val="009855A6"/>
    <w:rsid w:val="0098796F"/>
    <w:rsid w:val="0099203E"/>
    <w:rsid w:val="009960D9"/>
    <w:rsid w:val="009A0AC9"/>
    <w:rsid w:val="009A24F9"/>
    <w:rsid w:val="009A2822"/>
    <w:rsid w:val="009A347A"/>
    <w:rsid w:val="009A3B2D"/>
    <w:rsid w:val="009A4FD6"/>
    <w:rsid w:val="009A556A"/>
    <w:rsid w:val="009A5A91"/>
    <w:rsid w:val="009A5F5D"/>
    <w:rsid w:val="009B13F4"/>
    <w:rsid w:val="009B60C3"/>
    <w:rsid w:val="009B7A13"/>
    <w:rsid w:val="009C11FC"/>
    <w:rsid w:val="009C20A3"/>
    <w:rsid w:val="009C421F"/>
    <w:rsid w:val="009C5729"/>
    <w:rsid w:val="009C680A"/>
    <w:rsid w:val="009C6910"/>
    <w:rsid w:val="009C725D"/>
    <w:rsid w:val="009D01B5"/>
    <w:rsid w:val="009D0B74"/>
    <w:rsid w:val="009D18B4"/>
    <w:rsid w:val="009D1C2D"/>
    <w:rsid w:val="009D3CCC"/>
    <w:rsid w:val="009D4431"/>
    <w:rsid w:val="009D53EE"/>
    <w:rsid w:val="009D549E"/>
    <w:rsid w:val="009D5FDB"/>
    <w:rsid w:val="009D68F8"/>
    <w:rsid w:val="009D7EBE"/>
    <w:rsid w:val="009E0096"/>
    <w:rsid w:val="009E12A7"/>
    <w:rsid w:val="009E1C77"/>
    <w:rsid w:val="009E33E1"/>
    <w:rsid w:val="009E343F"/>
    <w:rsid w:val="009E367D"/>
    <w:rsid w:val="009F1E14"/>
    <w:rsid w:val="009F1FC0"/>
    <w:rsid w:val="009F1FD5"/>
    <w:rsid w:val="009F35B0"/>
    <w:rsid w:val="009F4276"/>
    <w:rsid w:val="009F757D"/>
    <w:rsid w:val="00A016A1"/>
    <w:rsid w:val="00A02295"/>
    <w:rsid w:val="00A025C1"/>
    <w:rsid w:val="00A02AFD"/>
    <w:rsid w:val="00A03269"/>
    <w:rsid w:val="00A043E8"/>
    <w:rsid w:val="00A10DF4"/>
    <w:rsid w:val="00A1251F"/>
    <w:rsid w:val="00A128FD"/>
    <w:rsid w:val="00A13687"/>
    <w:rsid w:val="00A155A9"/>
    <w:rsid w:val="00A17622"/>
    <w:rsid w:val="00A2089C"/>
    <w:rsid w:val="00A21649"/>
    <w:rsid w:val="00A2342F"/>
    <w:rsid w:val="00A23B58"/>
    <w:rsid w:val="00A25685"/>
    <w:rsid w:val="00A2693F"/>
    <w:rsid w:val="00A2788C"/>
    <w:rsid w:val="00A27E30"/>
    <w:rsid w:val="00A30345"/>
    <w:rsid w:val="00A30E06"/>
    <w:rsid w:val="00A3140A"/>
    <w:rsid w:val="00A318FC"/>
    <w:rsid w:val="00A32BF1"/>
    <w:rsid w:val="00A34F2F"/>
    <w:rsid w:val="00A37210"/>
    <w:rsid w:val="00A376D5"/>
    <w:rsid w:val="00A37C56"/>
    <w:rsid w:val="00A40960"/>
    <w:rsid w:val="00A41ECB"/>
    <w:rsid w:val="00A4228D"/>
    <w:rsid w:val="00A422F9"/>
    <w:rsid w:val="00A437FB"/>
    <w:rsid w:val="00A44370"/>
    <w:rsid w:val="00A44DA5"/>
    <w:rsid w:val="00A51037"/>
    <w:rsid w:val="00A5105F"/>
    <w:rsid w:val="00A51E9B"/>
    <w:rsid w:val="00A52BB4"/>
    <w:rsid w:val="00A5687C"/>
    <w:rsid w:val="00A56FC0"/>
    <w:rsid w:val="00A6382C"/>
    <w:rsid w:val="00A63A88"/>
    <w:rsid w:val="00A63E1C"/>
    <w:rsid w:val="00A64B2D"/>
    <w:rsid w:val="00A64B81"/>
    <w:rsid w:val="00A6529C"/>
    <w:rsid w:val="00A653DB"/>
    <w:rsid w:val="00A6546A"/>
    <w:rsid w:val="00A6626A"/>
    <w:rsid w:val="00A6710B"/>
    <w:rsid w:val="00A67C83"/>
    <w:rsid w:val="00A70514"/>
    <w:rsid w:val="00A71304"/>
    <w:rsid w:val="00A7188E"/>
    <w:rsid w:val="00A731EC"/>
    <w:rsid w:val="00A74D72"/>
    <w:rsid w:val="00A767AE"/>
    <w:rsid w:val="00A80209"/>
    <w:rsid w:val="00A80934"/>
    <w:rsid w:val="00A81261"/>
    <w:rsid w:val="00A81BC3"/>
    <w:rsid w:val="00A825AF"/>
    <w:rsid w:val="00A829AD"/>
    <w:rsid w:val="00A85FE8"/>
    <w:rsid w:val="00A87B44"/>
    <w:rsid w:val="00A9004B"/>
    <w:rsid w:val="00A90B10"/>
    <w:rsid w:val="00A90C04"/>
    <w:rsid w:val="00A90CFE"/>
    <w:rsid w:val="00A92727"/>
    <w:rsid w:val="00A937C9"/>
    <w:rsid w:val="00A960A3"/>
    <w:rsid w:val="00A963A6"/>
    <w:rsid w:val="00A97C97"/>
    <w:rsid w:val="00AA2A86"/>
    <w:rsid w:val="00AA2DEE"/>
    <w:rsid w:val="00AA312D"/>
    <w:rsid w:val="00AA3BFE"/>
    <w:rsid w:val="00AA40A9"/>
    <w:rsid w:val="00AA4AA8"/>
    <w:rsid w:val="00AA6A59"/>
    <w:rsid w:val="00AA6B8F"/>
    <w:rsid w:val="00AA7289"/>
    <w:rsid w:val="00AB2129"/>
    <w:rsid w:val="00AB329C"/>
    <w:rsid w:val="00AB4013"/>
    <w:rsid w:val="00AB576D"/>
    <w:rsid w:val="00AB6EAA"/>
    <w:rsid w:val="00AB78FA"/>
    <w:rsid w:val="00AC107C"/>
    <w:rsid w:val="00AC4474"/>
    <w:rsid w:val="00AC455F"/>
    <w:rsid w:val="00AC4AE9"/>
    <w:rsid w:val="00AC50D9"/>
    <w:rsid w:val="00AC6B39"/>
    <w:rsid w:val="00AD0C49"/>
    <w:rsid w:val="00AD12A8"/>
    <w:rsid w:val="00AD3D78"/>
    <w:rsid w:val="00AD54D6"/>
    <w:rsid w:val="00AD5C0F"/>
    <w:rsid w:val="00AD6D00"/>
    <w:rsid w:val="00AD702A"/>
    <w:rsid w:val="00AD73F0"/>
    <w:rsid w:val="00AE0D8C"/>
    <w:rsid w:val="00AE126B"/>
    <w:rsid w:val="00AE18A0"/>
    <w:rsid w:val="00AE1910"/>
    <w:rsid w:val="00AE7A83"/>
    <w:rsid w:val="00AF004F"/>
    <w:rsid w:val="00AF011D"/>
    <w:rsid w:val="00AF0EAE"/>
    <w:rsid w:val="00AF2000"/>
    <w:rsid w:val="00AF2A6E"/>
    <w:rsid w:val="00AF4D74"/>
    <w:rsid w:val="00AF5EF2"/>
    <w:rsid w:val="00AF6D52"/>
    <w:rsid w:val="00B01343"/>
    <w:rsid w:val="00B022D0"/>
    <w:rsid w:val="00B025C0"/>
    <w:rsid w:val="00B02767"/>
    <w:rsid w:val="00B03235"/>
    <w:rsid w:val="00B033CC"/>
    <w:rsid w:val="00B0371F"/>
    <w:rsid w:val="00B03759"/>
    <w:rsid w:val="00B10056"/>
    <w:rsid w:val="00B10217"/>
    <w:rsid w:val="00B102F7"/>
    <w:rsid w:val="00B106A3"/>
    <w:rsid w:val="00B10E4E"/>
    <w:rsid w:val="00B10EDD"/>
    <w:rsid w:val="00B116DA"/>
    <w:rsid w:val="00B1226E"/>
    <w:rsid w:val="00B12C41"/>
    <w:rsid w:val="00B13AAA"/>
    <w:rsid w:val="00B14BEB"/>
    <w:rsid w:val="00B15076"/>
    <w:rsid w:val="00B21431"/>
    <w:rsid w:val="00B21D2D"/>
    <w:rsid w:val="00B22487"/>
    <w:rsid w:val="00B22B3D"/>
    <w:rsid w:val="00B22BD5"/>
    <w:rsid w:val="00B23FD2"/>
    <w:rsid w:val="00B24980"/>
    <w:rsid w:val="00B24C94"/>
    <w:rsid w:val="00B25954"/>
    <w:rsid w:val="00B30F27"/>
    <w:rsid w:val="00B325DB"/>
    <w:rsid w:val="00B337B9"/>
    <w:rsid w:val="00B339C5"/>
    <w:rsid w:val="00B33F98"/>
    <w:rsid w:val="00B37D39"/>
    <w:rsid w:val="00B4171C"/>
    <w:rsid w:val="00B4478C"/>
    <w:rsid w:val="00B4581B"/>
    <w:rsid w:val="00B45B46"/>
    <w:rsid w:val="00B4627D"/>
    <w:rsid w:val="00B46A73"/>
    <w:rsid w:val="00B51FB8"/>
    <w:rsid w:val="00B53E8A"/>
    <w:rsid w:val="00B564F9"/>
    <w:rsid w:val="00B56DAF"/>
    <w:rsid w:val="00B60195"/>
    <w:rsid w:val="00B60512"/>
    <w:rsid w:val="00B60D34"/>
    <w:rsid w:val="00B61705"/>
    <w:rsid w:val="00B61DAB"/>
    <w:rsid w:val="00B62651"/>
    <w:rsid w:val="00B63188"/>
    <w:rsid w:val="00B639F6"/>
    <w:rsid w:val="00B63F11"/>
    <w:rsid w:val="00B712A5"/>
    <w:rsid w:val="00B7253A"/>
    <w:rsid w:val="00B74311"/>
    <w:rsid w:val="00B759DF"/>
    <w:rsid w:val="00B75D12"/>
    <w:rsid w:val="00B7690F"/>
    <w:rsid w:val="00B7715B"/>
    <w:rsid w:val="00B771E8"/>
    <w:rsid w:val="00B7748D"/>
    <w:rsid w:val="00B807AC"/>
    <w:rsid w:val="00B82FF0"/>
    <w:rsid w:val="00B832B7"/>
    <w:rsid w:val="00B87141"/>
    <w:rsid w:val="00B878ED"/>
    <w:rsid w:val="00B87E99"/>
    <w:rsid w:val="00B9612E"/>
    <w:rsid w:val="00BA6A04"/>
    <w:rsid w:val="00BA6DE9"/>
    <w:rsid w:val="00BB0539"/>
    <w:rsid w:val="00BB2358"/>
    <w:rsid w:val="00BB2CC7"/>
    <w:rsid w:val="00BB307E"/>
    <w:rsid w:val="00BB454E"/>
    <w:rsid w:val="00BB475D"/>
    <w:rsid w:val="00BB4B0F"/>
    <w:rsid w:val="00BB5425"/>
    <w:rsid w:val="00BB6A48"/>
    <w:rsid w:val="00BC0EF4"/>
    <w:rsid w:val="00BC46F3"/>
    <w:rsid w:val="00BC558B"/>
    <w:rsid w:val="00BC76E8"/>
    <w:rsid w:val="00BD1F20"/>
    <w:rsid w:val="00BD3B7E"/>
    <w:rsid w:val="00BD4E76"/>
    <w:rsid w:val="00BD6D45"/>
    <w:rsid w:val="00BD6DF3"/>
    <w:rsid w:val="00BE032C"/>
    <w:rsid w:val="00BE0928"/>
    <w:rsid w:val="00BE11D5"/>
    <w:rsid w:val="00BE2BAC"/>
    <w:rsid w:val="00BE2D06"/>
    <w:rsid w:val="00BE2D39"/>
    <w:rsid w:val="00BE3B44"/>
    <w:rsid w:val="00BF082F"/>
    <w:rsid w:val="00BF1598"/>
    <w:rsid w:val="00BF2526"/>
    <w:rsid w:val="00BF368A"/>
    <w:rsid w:val="00BF393A"/>
    <w:rsid w:val="00BF4136"/>
    <w:rsid w:val="00BF73B1"/>
    <w:rsid w:val="00BF7A8B"/>
    <w:rsid w:val="00C00FB8"/>
    <w:rsid w:val="00C0453C"/>
    <w:rsid w:val="00C06585"/>
    <w:rsid w:val="00C075EB"/>
    <w:rsid w:val="00C11066"/>
    <w:rsid w:val="00C11727"/>
    <w:rsid w:val="00C13E2C"/>
    <w:rsid w:val="00C15F73"/>
    <w:rsid w:val="00C17274"/>
    <w:rsid w:val="00C23182"/>
    <w:rsid w:val="00C24BD7"/>
    <w:rsid w:val="00C25A57"/>
    <w:rsid w:val="00C26AB4"/>
    <w:rsid w:val="00C30140"/>
    <w:rsid w:val="00C30680"/>
    <w:rsid w:val="00C3232F"/>
    <w:rsid w:val="00C33B7D"/>
    <w:rsid w:val="00C35244"/>
    <w:rsid w:val="00C35EE8"/>
    <w:rsid w:val="00C40442"/>
    <w:rsid w:val="00C41DA3"/>
    <w:rsid w:val="00C443A6"/>
    <w:rsid w:val="00C44AA2"/>
    <w:rsid w:val="00C44AAF"/>
    <w:rsid w:val="00C45400"/>
    <w:rsid w:val="00C45D43"/>
    <w:rsid w:val="00C45EC7"/>
    <w:rsid w:val="00C47DBD"/>
    <w:rsid w:val="00C50820"/>
    <w:rsid w:val="00C519E3"/>
    <w:rsid w:val="00C535B5"/>
    <w:rsid w:val="00C55252"/>
    <w:rsid w:val="00C56A3C"/>
    <w:rsid w:val="00C57DEC"/>
    <w:rsid w:val="00C57FA3"/>
    <w:rsid w:val="00C60C75"/>
    <w:rsid w:val="00C610C5"/>
    <w:rsid w:val="00C61ED9"/>
    <w:rsid w:val="00C62DC6"/>
    <w:rsid w:val="00C637C1"/>
    <w:rsid w:val="00C63C6C"/>
    <w:rsid w:val="00C63F6F"/>
    <w:rsid w:val="00C659AF"/>
    <w:rsid w:val="00C673F2"/>
    <w:rsid w:val="00C67D89"/>
    <w:rsid w:val="00C70CDB"/>
    <w:rsid w:val="00C715CB"/>
    <w:rsid w:val="00C72BC9"/>
    <w:rsid w:val="00C7340D"/>
    <w:rsid w:val="00C73D14"/>
    <w:rsid w:val="00C8128B"/>
    <w:rsid w:val="00C824C5"/>
    <w:rsid w:val="00C913A8"/>
    <w:rsid w:val="00C926C5"/>
    <w:rsid w:val="00C92C90"/>
    <w:rsid w:val="00C92FFD"/>
    <w:rsid w:val="00C93548"/>
    <w:rsid w:val="00C96DA4"/>
    <w:rsid w:val="00C975EF"/>
    <w:rsid w:val="00CA1C94"/>
    <w:rsid w:val="00CA3BBD"/>
    <w:rsid w:val="00CA4866"/>
    <w:rsid w:val="00CA5552"/>
    <w:rsid w:val="00CA6BFD"/>
    <w:rsid w:val="00CA73F0"/>
    <w:rsid w:val="00CA750D"/>
    <w:rsid w:val="00CA762C"/>
    <w:rsid w:val="00CA7FD8"/>
    <w:rsid w:val="00CB1129"/>
    <w:rsid w:val="00CB4D80"/>
    <w:rsid w:val="00CB51C1"/>
    <w:rsid w:val="00CB51FF"/>
    <w:rsid w:val="00CB70FF"/>
    <w:rsid w:val="00CC04D2"/>
    <w:rsid w:val="00CC07E5"/>
    <w:rsid w:val="00CC0978"/>
    <w:rsid w:val="00CC19A8"/>
    <w:rsid w:val="00CC1C57"/>
    <w:rsid w:val="00CC5689"/>
    <w:rsid w:val="00CC7623"/>
    <w:rsid w:val="00CC7CCF"/>
    <w:rsid w:val="00CD08E5"/>
    <w:rsid w:val="00CD1389"/>
    <w:rsid w:val="00CD4C57"/>
    <w:rsid w:val="00CD5B9F"/>
    <w:rsid w:val="00CE0FB0"/>
    <w:rsid w:val="00CE1435"/>
    <w:rsid w:val="00CE2831"/>
    <w:rsid w:val="00CE4417"/>
    <w:rsid w:val="00CF005E"/>
    <w:rsid w:val="00CF0DD4"/>
    <w:rsid w:val="00CF5CC6"/>
    <w:rsid w:val="00CF5EDF"/>
    <w:rsid w:val="00CF64E8"/>
    <w:rsid w:val="00CF6566"/>
    <w:rsid w:val="00CF733C"/>
    <w:rsid w:val="00CF7635"/>
    <w:rsid w:val="00D00905"/>
    <w:rsid w:val="00D00E7D"/>
    <w:rsid w:val="00D0184D"/>
    <w:rsid w:val="00D07BA1"/>
    <w:rsid w:val="00D13C3A"/>
    <w:rsid w:val="00D14DBC"/>
    <w:rsid w:val="00D14E6D"/>
    <w:rsid w:val="00D15C7A"/>
    <w:rsid w:val="00D17163"/>
    <w:rsid w:val="00D17C52"/>
    <w:rsid w:val="00D20C8A"/>
    <w:rsid w:val="00D23026"/>
    <w:rsid w:val="00D23124"/>
    <w:rsid w:val="00D240C2"/>
    <w:rsid w:val="00D2613A"/>
    <w:rsid w:val="00D2760E"/>
    <w:rsid w:val="00D276C5"/>
    <w:rsid w:val="00D30C39"/>
    <w:rsid w:val="00D31A3D"/>
    <w:rsid w:val="00D323A6"/>
    <w:rsid w:val="00D407A8"/>
    <w:rsid w:val="00D42399"/>
    <w:rsid w:val="00D4326E"/>
    <w:rsid w:val="00D44DE4"/>
    <w:rsid w:val="00D46A79"/>
    <w:rsid w:val="00D47359"/>
    <w:rsid w:val="00D507A5"/>
    <w:rsid w:val="00D511F3"/>
    <w:rsid w:val="00D5136A"/>
    <w:rsid w:val="00D51B8E"/>
    <w:rsid w:val="00D51EF2"/>
    <w:rsid w:val="00D52A0A"/>
    <w:rsid w:val="00D537BC"/>
    <w:rsid w:val="00D541BE"/>
    <w:rsid w:val="00D5427F"/>
    <w:rsid w:val="00D55890"/>
    <w:rsid w:val="00D55E38"/>
    <w:rsid w:val="00D57BCB"/>
    <w:rsid w:val="00D61342"/>
    <w:rsid w:val="00D61367"/>
    <w:rsid w:val="00D61F81"/>
    <w:rsid w:val="00D62325"/>
    <w:rsid w:val="00D636F0"/>
    <w:rsid w:val="00D63B1A"/>
    <w:rsid w:val="00D63D7A"/>
    <w:rsid w:val="00D646C8"/>
    <w:rsid w:val="00D6674D"/>
    <w:rsid w:val="00D67798"/>
    <w:rsid w:val="00D67E9D"/>
    <w:rsid w:val="00D72E12"/>
    <w:rsid w:val="00D74713"/>
    <w:rsid w:val="00D74D54"/>
    <w:rsid w:val="00D76672"/>
    <w:rsid w:val="00D76FCA"/>
    <w:rsid w:val="00D80277"/>
    <w:rsid w:val="00D82247"/>
    <w:rsid w:val="00D82DB3"/>
    <w:rsid w:val="00D83F54"/>
    <w:rsid w:val="00D85C5A"/>
    <w:rsid w:val="00D915D7"/>
    <w:rsid w:val="00D916CF"/>
    <w:rsid w:val="00D92BE0"/>
    <w:rsid w:val="00D95D4D"/>
    <w:rsid w:val="00D965EE"/>
    <w:rsid w:val="00DA0152"/>
    <w:rsid w:val="00DA0B29"/>
    <w:rsid w:val="00DA1D5E"/>
    <w:rsid w:val="00DA4970"/>
    <w:rsid w:val="00DA5E4B"/>
    <w:rsid w:val="00DA6A1D"/>
    <w:rsid w:val="00DA6C0F"/>
    <w:rsid w:val="00DA71A9"/>
    <w:rsid w:val="00DB1040"/>
    <w:rsid w:val="00DB115E"/>
    <w:rsid w:val="00DB1663"/>
    <w:rsid w:val="00DB3C32"/>
    <w:rsid w:val="00DB5B4A"/>
    <w:rsid w:val="00DB634C"/>
    <w:rsid w:val="00DB7096"/>
    <w:rsid w:val="00DB7724"/>
    <w:rsid w:val="00DC39AE"/>
    <w:rsid w:val="00DC3ABD"/>
    <w:rsid w:val="00DC47B4"/>
    <w:rsid w:val="00DC5EE3"/>
    <w:rsid w:val="00DD31EF"/>
    <w:rsid w:val="00DD38CC"/>
    <w:rsid w:val="00DE31A5"/>
    <w:rsid w:val="00DE370F"/>
    <w:rsid w:val="00DE4678"/>
    <w:rsid w:val="00DE5035"/>
    <w:rsid w:val="00DE6440"/>
    <w:rsid w:val="00DE69CE"/>
    <w:rsid w:val="00DE7BDF"/>
    <w:rsid w:val="00DF08C5"/>
    <w:rsid w:val="00DF0CF6"/>
    <w:rsid w:val="00DF0D1A"/>
    <w:rsid w:val="00DF0D5D"/>
    <w:rsid w:val="00DF1B68"/>
    <w:rsid w:val="00DF1E02"/>
    <w:rsid w:val="00DF27FB"/>
    <w:rsid w:val="00DF36C5"/>
    <w:rsid w:val="00DF54DE"/>
    <w:rsid w:val="00DF5B03"/>
    <w:rsid w:val="00DF7AEB"/>
    <w:rsid w:val="00DF7ECA"/>
    <w:rsid w:val="00E006D8"/>
    <w:rsid w:val="00E00737"/>
    <w:rsid w:val="00E00DC4"/>
    <w:rsid w:val="00E02404"/>
    <w:rsid w:val="00E038A4"/>
    <w:rsid w:val="00E049F5"/>
    <w:rsid w:val="00E05888"/>
    <w:rsid w:val="00E05F62"/>
    <w:rsid w:val="00E063CE"/>
    <w:rsid w:val="00E07FB5"/>
    <w:rsid w:val="00E129E1"/>
    <w:rsid w:val="00E13718"/>
    <w:rsid w:val="00E1383B"/>
    <w:rsid w:val="00E16607"/>
    <w:rsid w:val="00E17DFE"/>
    <w:rsid w:val="00E201C2"/>
    <w:rsid w:val="00E2211B"/>
    <w:rsid w:val="00E225C7"/>
    <w:rsid w:val="00E26BB5"/>
    <w:rsid w:val="00E30E64"/>
    <w:rsid w:val="00E31EDF"/>
    <w:rsid w:val="00E3247F"/>
    <w:rsid w:val="00E351A7"/>
    <w:rsid w:val="00E3613A"/>
    <w:rsid w:val="00E37F81"/>
    <w:rsid w:val="00E403D1"/>
    <w:rsid w:val="00E42F00"/>
    <w:rsid w:val="00E43676"/>
    <w:rsid w:val="00E44AF6"/>
    <w:rsid w:val="00E5549A"/>
    <w:rsid w:val="00E55AD8"/>
    <w:rsid w:val="00E56A75"/>
    <w:rsid w:val="00E56B8B"/>
    <w:rsid w:val="00E6001B"/>
    <w:rsid w:val="00E604C7"/>
    <w:rsid w:val="00E60B56"/>
    <w:rsid w:val="00E6188D"/>
    <w:rsid w:val="00E61FAC"/>
    <w:rsid w:val="00E62D8D"/>
    <w:rsid w:val="00E635F6"/>
    <w:rsid w:val="00E64835"/>
    <w:rsid w:val="00E65DA4"/>
    <w:rsid w:val="00E67484"/>
    <w:rsid w:val="00E67C77"/>
    <w:rsid w:val="00E67C7F"/>
    <w:rsid w:val="00E71928"/>
    <w:rsid w:val="00E731CE"/>
    <w:rsid w:val="00E73217"/>
    <w:rsid w:val="00E74CBF"/>
    <w:rsid w:val="00E777A4"/>
    <w:rsid w:val="00E80952"/>
    <w:rsid w:val="00E81265"/>
    <w:rsid w:val="00E81786"/>
    <w:rsid w:val="00E82A3B"/>
    <w:rsid w:val="00E83925"/>
    <w:rsid w:val="00E840CD"/>
    <w:rsid w:val="00E843FF"/>
    <w:rsid w:val="00E85B20"/>
    <w:rsid w:val="00E86A22"/>
    <w:rsid w:val="00E878FC"/>
    <w:rsid w:val="00E91E49"/>
    <w:rsid w:val="00E92307"/>
    <w:rsid w:val="00E92A31"/>
    <w:rsid w:val="00E95182"/>
    <w:rsid w:val="00E967C3"/>
    <w:rsid w:val="00E96824"/>
    <w:rsid w:val="00E9763A"/>
    <w:rsid w:val="00E97909"/>
    <w:rsid w:val="00EA04F5"/>
    <w:rsid w:val="00EA2E4B"/>
    <w:rsid w:val="00EA3349"/>
    <w:rsid w:val="00EB063F"/>
    <w:rsid w:val="00EB0ABA"/>
    <w:rsid w:val="00EB0FE9"/>
    <w:rsid w:val="00EB247C"/>
    <w:rsid w:val="00EB2582"/>
    <w:rsid w:val="00EB35D9"/>
    <w:rsid w:val="00EB37AD"/>
    <w:rsid w:val="00EB37EF"/>
    <w:rsid w:val="00EB3CD3"/>
    <w:rsid w:val="00EB48CA"/>
    <w:rsid w:val="00EB5109"/>
    <w:rsid w:val="00EB595F"/>
    <w:rsid w:val="00EB6800"/>
    <w:rsid w:val="00EC283C"/>
    <w:rsid w:val="00EC2D63"/>
    <w:rsid w:val="00EC3B32"/>
    <w:rsid w:val="00EC5371"/>
    <w:rsid w:val="00ED14D5"/>
    <w:rsid w:val="00ED313C"/>
    <w:rsid w:val="00ED4522"/>
    <w:rsid w:val="00ED58AF"/>
    <w:rsid w:val="00ED672E"/>
    <w:rsid w:val="00ED7022"/>
    <w:rsid w:val="00ED7141"/>
    <w:rsid w:val="00ED7BD4"/>
    <w:rsid w:val="00ED7DA7"/>
    <w:rsid w:val="00EE0414"/>
    <w:rsid w:val="00EE0A13"/>
    <w:rsid w:val="00EF3C09"/>
    <w:rsid w:val="00F0088B"/>
    <w:rsid w:val="00F00ACB"/>
    <w:rsid w:val="00F00DEA"/>
    <w:rsid w:val="00F018A0"/>
    <w:rsid w:val="00F02249"/>
    <w:rsid w:val="00F02A0B"/>
    <w:rsid w:val="00F0517C"/>
    <w:rsid w:val="00F064DF"/>
    <w:rsid w:val="00F0663C"/>
    <w:rsid w:val="00F07840"/>
    <w:rsid w:val="00F07D92"/>
    <w:rsid w:val="00F11B09"/>
    <w:rsid w:val="00F123DA"/>
    <w:rsid w:val="00F12E3D"/>
    <w:rsid w:val="00F13CFB"/>
    <w:rsid w:val="00F13E36"/>
    <w:rsid w:val="00F169CB"/>
    <w:rsid w:val="00F16BD9"/>
    <w:rsid w:val="00F20A6B"/>
    <w:rsid w:val="00F22A47"/>
    <w:rsid w:val="00F256CD"/>
    <w:rsid w:val="00F31189"/>
    <w:rsid w:val="00F31D7C"/>
    <w:rsid w:val="00F329C2"/>
    <w:rsid w:val="00F33058"/>
    <w:rsid w:val="00F34438"/>
    <w:rsid w:val="00F355BB"/>
    <w:rsid w:val="00F36623"/>
    <w:rsid w:val="00F369A0"/>
    <w:rsid w:val="00F374A3"/>
    <w:rsid w:val="00F40567"/>
    <w:rsid w:val="00F412CC"/>
    <w:rsid w:val="00F4160A"/>
    <w:rsid w:val="00F418D7"/>
    <w:rsid w:val="00F43772"/>
    <w:rsid w:val="00F44390"/>
    <w:rsid w:val="00F4484A"/>
    <w:rsid w:val="00F46592"/>
    <w:rsid w:val="00F47511"/>
    <w:rsid w:val="00F51626"/>
    <w:rsid w:val="00F54668"/>
    <w:rsid w:val="00F550FC"/>
    <w:rsid w:val="00F55586"/>
    <w:rsid w:val="00F5644C"/>
    <w:rsid w:val="00F57306"/>
    <w:rsid w:val="00F605FE"/>
    <w:rsid w:val="00F606D3"/>
    <w:rsid w:val="00F623B2"/>
    <w:rsid w:val="00F67160"/>
    <w:rsid w:val="00F673FF"/>
    <w:rsid w:val="00F67555"/>
    <w:rsid w:val="00F746A0"/>
    <w:rsid w:val="00F75776"/>
    <w:rsid w:val="00F764E4"/>
    <w:rsid w:val="00F7661E"/>
    <w:rsid w:val="00F76648"/>
    <w:rsid w:val="00F772B9"/>
    <w:rsid w:val="00F8066D"/>
    <w:rsid w:val="00F80801"/>
    <w:rsid w:val="00F83FED"/>
    <w:rsid w:val="00F858FF"/>
    <w:rsid w:val="00F86478"/>
    <w:rsid w:val="00F87455"/>
    <w:rsid w:val="00F914A7"/>
    <w:rsid w:val="00F9166D"/>
    <w:rsid w:val="00F93651"/>
    <w:rsid w:val="00F939F4"/>
    <w:rsid w:val="00F93D9B"/>
    <w:rsid w:val="00F95015"/>
    <w:rsid w:val="00F951AC"/>
    <w:rsid w:val="00F95590"/>
    <w:rsid w:val="00F95874"/>
    <w:rsid w:val="00F96985"/>
    <w:rsid w:val="00FA1434"/>
    <w:rsid w:val="00FA36F8"/>
    <w:rsid w:val="00FA3718"/>
    <w:rsid w:val="00FA638D"/>
    <w:rsid w:val="00FA63F7"/>
    <w:rsid w:val="00FB051C"/>
    <w:rsid w:val="00FB0596"/>
    <w:rsid w:val="00FB064F"/>
    <w:rsid w:val="00FB1C5F"/>
    <w:rsid w:val="00FB213E"/>
    <w:rsid w:val="00FB23CA"/>
    <w:rsid w:val="00FB2F0A"/>
    <w:rsid w:val="00FB5F3D"/>
    <w:rsid w:val="00FB72B3"/>
    <w:rsid w:val="00FB7C50"/>
    <w:rsid w:val="00FC0406"/>
    <w:rsid w:val="00FC190B"/>
    <w:rsid w:val="00FC2413"/>
    <w:rsid w:val="00FC38CA"/>
    <w:rsid w:val="00FC744E"/>
    <w:rsid w:val="00FC7B31"/>
    <w:rsid w:val="00FC7CBE"/>
    <w:rsid w:val="00FD08B1"/>
    <w:rsid w:val="00FD0A03"/>
    <w:rsid w:val="00FD1A67"/>
    <w:rsid w:val="00FD26FB"/>
    <w:rsid w:val="00FD4542"/>
    <w:rsid w:val="00FD4F89"/>
    <w:rsid w:val="00FD792E"/>
    <w:rsid w:val="00FD7F1F"/>
    <w:rsid w:val="00FE0039"/>
    <w:rsid w:val="00FE0B4D"/>
    <w:rsid w:val="00FE1421"/>
    <w:rsid w:val="00FE25F2"/>
    <w:rsid w:val="00FE28F4"/>
    <w:rsid w:val="00FE2AED"/>
    <w:rsid w:val="00FE3489"/>
    <w:rsid w:val="00FE5322"/>
    <w:rsid w:val="00FE781F"/>
    <w:rsid w:val="00FF0FF6"/>
    <w:rsid w:val="00FF348C"/>
    <w:rsid w:val="00FF37EB"/>
    <w:rsid w:val="00FF3808"/>
    <w:rsid w:val="00FF41C9"/>
    <w:rsid w:val="00FF5173"/>
    <w:rsid w:val="00FF7B2D"/>
    <w:rsid w:val="00FF7E21"/>
    <w:rsid w:val="3E16644D"/>
    <w:rsid w:val="46110CAE"/>
    <w:rsid w:val="4FA17B7E"/>
    <w:rsid w:val="59BBFEBA"/>
    <w:rsid w:val="5F71039D"/>
    <w:rsid w:val="62ACD065"/>
    <w:rsid w:val="64446827"/>
    <w:rsid w:val="72ABD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92A57"/>
  <w15:docId w15:val="{592145A8-6010-46A2-A74A-626ABE04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2F5"/>
    <w:pPr>
      <w:widowControl w:val="0"/>
      <w:autoSpaceDE w:val="0"/>
      <w:autoSpaceDN w:val="0"/>
      <w:adjustRightInd w:val="0"/>
      <w:spacing w:after="0" w:line="240" w:lineRule="auto"/>
      <w:jc w:val="both"/>
    </w:pPr>
    <w:rPr>
      <w:rFonts w:ascii="Arial" w:eastAsia="Times New Roman" w:hAnsi="Arial" w:cs="Times New Roman"/>
      <w:sz w:val="20"/>
      <w:szCs w:val="20"/>
    </w:rPr>
  </w:style>
  <w:style w:type="paragraph" w:styleId="Heading1">
    <w:name w:val="heading 1"/>
    <w:basedOn w:val="Style5"/>
    <w:next w:val="Normal"/>
    <w:link w:val="Heading1Char"/>
    <w:uiPriority w:val="9"/>
    <w:qFormat/>
    <w:rsid w:val="000273AC"/>
    <w:pPr>
      <w:numPr>
        <w:numId w:val="1"/>
      </w:numPr>
      <w:tabs>
        <w:tab w:val="left" w:pos="426"/>
      </w:tabs>
      <w:adjustRightInd/>
      <w:spacing w:before="320" w:after="120"/>
      <w:ind w:right="74"/>
      <w:jc w:val="both"/>
      <w:outlineLvl w:val="0"/>
    </w:pPr>
    <w:rPr>
      <w:rFonts w:ascii="Arial" w:hAnsi="Arial" w:cs="Arial"/>
      <w:b/>
    </w:rPr>
  </w:style>
  <w:style w:type="paragraph" w:styleId="Heading2">
    <w:name w:val="heading 2"/>
    <w:basedOn w:val="Normal"/>
    <w:next w:val="Normal"/>
    <w:link w:val="Heading2Char"/>
    <w:uiPriority w:val="9"/>
    <w:qFormat/>
    <w:rsid w:val="007144F4"/>
    <w:pPr>
      <w:keepNext/>
      <w:widowControl/>
      <w:autoSpaceDE/>
      <w:autoSpaceDN/>
      <w:adjustRightInd/>
      <w:jc w:val="center"/>
      <w:outlineLvl w:val="1"/>
    </w:pPr>
    <w:rPr>
      <w:rFonts w:cs="Helvetica"/>
      <w:b/>
      <w:bCs/>
      <w:sz w:val="24"/>
      <w:szCs w:val="24"/>
      <w:lang w:val="en-GB" w:bidi="th-TH"/>
    </w:rPr>
  </w:style>
  <w:style w:type="paragraph" w:styleId="Heading3">
    <w:name w:val="heading 3"/>
    <w:basedOn w:val="Normal"/>
    <w:next w:val="Normal"/>
    <w:link w:val="Heading3Char"/>
    <w:uiPriority w:val="9"/>
    <w:unhideWhenUsed/>
    <w:qFormat/>
    <w:rsid w:val="0019711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711E"/>
    <w:pPr>
      <w:keepNext/>
      <w:keepLines/>
      <w:widowControl/>
      <w:autoSpaceDE/>
      <w:autoSpaceDN/>
      <w:adjustRightInd/>
      <w:spacing w:before="200" w:line="276" w:lineRule="auto"/>
      <w:ind w:left="864" w:hanging="864"/>
      <w:jc w:val="left"/>
      <w:outlineLvl w:val="3"/>
    </w:pPr>
    <w:rPr>
      <w:rFonts w:asciiTheme="majorHAnsi" w:eastAsiaTheme="majorEastAsia" w:hAnsiTheme="majorHAnsi" w:cstheme="majorBidi"/>
      <w:b/>
      <w:bCs/>
      <w:i/>
      <w:iCs/>
      <w:color w:val="4F81BD" w:themeColor="accent1"/>
      <w:sz w:val="22"/>
      <w:szCs w:val="22"/>
      <w:lang w:val="en-GB"/>
    </w:rPr>
  </w:style>
  <w:style w:type="paragraph" w:styleId="Heading5">
    <w:name w:val="heading 5"/>
    <w:basedOn w:val="Normal"/>
    <w:next w:val="Normal"/>
    <w:link w:val="Heading5Char"/>
    <w:uiPriority w:val="9"/>
    <w:semiHidden/>
    <w:unhideWhenUsed/>
    <w:qFormat/>
    <w:rsid w:val="0019711E"/>
    <w:pPr>
      <w:keepNext/>
      <w:keepLines/>
      <w:widowControl/>
      <w:autoSpaceDE/>
      <w:autoSpaceDN/>
      <w:adjustRightInd/>
      <w:spacing w:before="200" w:line="276" w:lineRule="auto"/>
      <w:ind w:left="1008" w:hanging="1008"/>
      <w:jc w:val="left"/>
      <w:outlineLvl w:val="4"/>
    </w:pPr>
    <w:rPr>
      <w:rFonts w:asciiTheme="majorHAnsi" w:eastAsiaTheme="majorEastAsia" w:hAnsiTheme="majorHAnsi" w:cstheme="majorBidi"/>
      <w:color w:val="243F60" w:themeColor="accent1" w:themeShade="7F"/>
      <w:sz w:val="22"/>
      <w:szCs w:val="22"/>
      <w:lang w:val="en-GB"/>
    </w:rPr>
  </w:style>
  <w:style w:type="paragraph" w:styleId="Heading6">
    <w:name w:val="heading 6"/>
    <w:basedOn w:val="Normal"/>
    <w:next w:val="Normal"/>
    <w:link w:val="Heading6Char"/>
    <w:uiPriority w:val="9"/>
    <w:semiHidden/>
    <w:unhideWhenUsed/>
    <w:qFormat/>
    <w:rsid w:val="0019711E"/>
    <w:pPr>
      <w:keepNext/>
      <w:keepLines/>
      <w:widowControl/>
      <w:autoSpaceDE/>
      <w:autoSpaceDN/>
      <w:adjustRightInd/>
      <w:spacing w:before="200" w:line="276" w:lineRule="auto"/>
      <w:ind w:left="1152" w:hanging="1152"/>
      <w:jc w:val="left"/>
      <w:outlineLvl w:val="5"/>
    </w:pPr>
    <w:rPr>
      <w:rFonts w:asciiTheme="majorHAnsi" w:eastAsiaTheme="majorEastAsia" w:hAnsiTheme="majorHAnsi" w:cstheme="majorBidi"/>
      <w:i/>
      <w:iCs/>
      <w:color w:val="243F60" w:themeColor="accent1" w:themeShade="7F"/>
      <w:sz w:val="22"/>
      <w:szCs w:val="22"/>
      <w:lang w:val="en-GB"/>
    </w:rPr>
  </w:style>
  <w:style w:type="paragraph" w:styleId="Heading7">
    <w:name w:val="heading 7"/>
    <w:basedOn w:val="Normal"/>
    <w:next w:val="Normal"/>
    <w:link w:val="Heading7Char"/>
    <w:uiPriority w:val="9"/>
    <w:semiHidden/>
    <w:unhideWhenUsed/>
    <w:qFormat/>
    <w:rsid w:val="0019711E"/>
    <w:pPr>
      <w:keepNext/>
      <w:keepLines/>
      <w:widowControl/>
      <w:autoSpaceDE/>
      <w:autoSpaceDN/>
      <w:adjustRightInd/>
      <w:spacing w:before="200" w:line="276" w:lineRule="auto"/>
      <w:ind w:left="1296" w:hanging="1296"/>
      <w:jc w:val="left"/>
      <w:outlineLvl w:val="6"/>
    </w:pPr>
    <w:rPr>
      <w:rFonts w:asciiTheme="majorHAnsi" w:eastAsiaTheme="majorEastAsia" w:hAnsiTheme="majorHAnsi" w:cstheme="majorBidi"/>
      <w:i/>
      <w:iCs/>
      <w:color w:val="404040" w:themeColor="text1" w:themeTint="BF"/>
      <w:sz w:val="22"/>
      <w:szCs w:val="22"/>
      <w:lang w:val="en-GB"/>
    </w:rPr>
  </w:style>
  <w:style w:type="paragraph" w:styleId="Heading8">
    <w:name w:val="heading 8"/>
    <w:basedOn w:val="Normal"/>
    <w:next w:val="Normal"/>
    <w:link w:val="Heading8Char"/>
    <w:uiPriority w:val="9"/>
    <w:semiHidden/>
    <w:unhideWhenUsed/>
    <w:qFormat/>
    <w:rsid w:val="0019711E"/>
    <w:pPr>
      <w:keepNext/>
      <w:keepLines/>
      <w:widowControl/>
      <w:autoSpaceDE/>
      <w:autoSpaceDN/>
      <w:adjustRightInd/>
      <w:spacing w:before="200" w:line="276" w:lineRule="auto"/>
      <w:ind w:left="1440" w:hanging="1440"/>
      <w:jc w:val="left"/>
      <w:outlineLvl w:val="7"/>
    </w:pPr>
    <w:rPr>
      <w:rFonts w:asciiTheme="majorHAnsi" w:eastAsiaTheme="majorEastAsia" w:hAnsiTheme="majorHAnsi" w:cstheme="majorBidi"/>
      <w:color w:val="404040" w:themeColor="text1" w:themeTint="BF"/>
      <w:lang w:val="en-GB"/>
    </w:rPr>
  </w:style>
  <w:style w:type="paragraph" w:styleId="Heading9">
    <w:name w:val="heading 9"/>
    <w:basedOn w:val="Normal"/>
    <w:next w:val="Normal"/>
    <w:link w:val="Heading9Char"/>
    <w:uiPriority w:val="9"/>
    <w:semiHidden/>
    <w:unhideWhenUsed/>
    <w:qFormat/>
    <w:rsid w:val="0019711E"/>
    <w:pPr>
      <w:keepNext/>
      <w:keepLines/>
      <w:widowControl/>
      <w:autoSpaceDE/>
      <w:autoSpaceDN/>
      <w:adjustRightInd/>
      <w:spacing w:before="200" w:line="276" w:lineRule="auto"/>
      <w:ind w:left="1584" w:hanging="1584"/>
      <w:jc w:val="left"/>
      <w:outlineLvl w:val="8"/>
    </w:pPr>
    <w:rPr>
      <w:rFonts w:asciiTheme="majorHAnsi" w:eastAsiaTheme="majorEastAsia" w:hAnsiTheme="majorHAnsi" w:cstheme="majorBidi"/>
      <w:i/>
      <w:iCs/>
      <w:color w:val="404040" w:themeColor="text1" w:themeTint="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B339C5"/>
  </w:style>
  <w:style w:type="character" w:customStyle="1" w:styleId="CommentTextChar">
    <w:name w:val="Comment Text Char"/>
    <w:basedOn w:val="DefaultParagraphFont"/>
    <w:link w:val="CommentText"/>
    <w:uiPriority w:val="99"/>
    <w:rsid w:val="00B339C5"/>
    <w:rPr>
      <w:rFonts w:ascii="Times New Roman" w:eastAsia="Times New Roman" w:hAnsi="Times New Roman" w:cs="Times New Roman"/>
      <w:sz w:val="20"/>
      <w:szCs w:val="20"/>
    </w:rPr>
  </w:style>
  <w:style w:type="paragraph" w:styleId="ListParagraph">
    <w:name w:val="List Paragraph"/>
    <w:aliases w:val="List Paragraph (numbered (a)),List Paragraph1,Numbered List Paragraph,heading 6,Lvl 1 Bullet"/>
    <w:basedOn w:val="Normal"/>
    <w:link w:val="ListParagraphChar"/>
    <w:uiPriority w:val="34"/>
    <w:qFormat/>
    <w:rsid w:val="00B339C5"/>
    <w:pPr>
      <w:ind w:left="720"/>
    </w:pPr>
  </w:style>
  <w:style w:type="paragraph" w:customStyle="1" w:styleId="Style5">
    <w:name w:val="Style 5"/>
    <w:link w:val="Style5Char"/>
    <w:uiPriority w:val="99"/>
    <w:rsid w:val="00B339C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65">
    <w:name w:val="Style 65"/>
    <w:uiPriority w:val="99"/>
    <w:rsid w:val="00B339C5"/>
    <w:pPr>
      <w:widowControl w:val="0"/>
      <w:autoSpaceDE w:val="0"/>
      <w:autoSpaceDN w:val="0"/>
      <w:spacing w:before="216" w:after="0" w:line="240" w:lineRule="auto"/>
    </w:pPr>
    <w:rPr>
      <w:rFonts w:ascii="Arial" w:eastAsia="Times New Roman" w:hAnsi="Arial" w:cs="Arial"/>
      <w:sz w:val="18"/>
      <w:szCs w:val="18"/>
    </w:rPr>
  </w:style>
  <w:style w:type="character" w:styleId="Hyperlink">
    <w:name w:val="Hyperlink"/>
    <w:basedOn w:val="DefaultParagraphFont"/>
    <w:uiPriority w:val="99"/>
    <w:unhideWhenUsed/>
    <w:rsid w:val="00CA7FD8"/>
    <w:rPr>
      <w:color w:val="0000FF" w:themeColor="hyperlink"/>
      <w:u w:val="single"/>
    </w:rPr>
  </w:style>
  <w:style w:type="paragraph" w:styleId="DocumentMap">
    <w:name w:val="Document Map"/>
    <w:basedOn w:val="Normal"/>
    <w:link w:val="DocumentMapChar"/>
    <w:uiPriority w:val="99"/>
    <w:semiHidden/>
    <w:unhideWhenUsed/>
    <w:rsid w:val="00110208"/>
    <w:rPr>
      <w:rFonts w:ascii="Tahoma" w:hAnsi="Tahoma" w:cs="Tahoma"/>
      <w:sz w:val="16"/>
      <w:szCs w:val="16"/>
    </w:rPr>
  </w:style>
  <w:style w:type="character" w:customStyle="1" w:styleId="DocumentMapChar">
    <w:name w:val="Document Map Char"/>
    <w:basedOn w:val="DefaultParagraphFont"/>
    <w:link w:val="DocumentMap"/>
    <w:uiPriority w:val="99"/>
    <w:semiHidden/>
    <w:rsid w:val="00110208"/>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67771B"/>
    <w:rPr>
      <w:rFonts w:ascii="Tahoma" w:hAnsi="Tahoma" w:cs="Tahoma"/>
      <w:sz w:val="16"/>
      <w:szCs w:val="16"/>
    </w:rPr>
  </w:style>
  <w:style w:type="character" w:customStyle="1" w:styleId="BalloonTextChar">
    <w:name w:val="Balloon Text Char"/>
    <w:basedOn w:val="DefaultParagraphFont"/>
    <w:link w:val="BalloonText"/>
    <w:uiPriority w:val="99"/>
    <w:semiHidden/>
    <w:rsid w:val="0067771B"/>
    <w:rPr>
      <w:rFonts w:ascii="Tahoma" w:eastAsia="Times New Roman" w:hAnsi="Tahoma" w:cs="Tahoma"/>
      <w:sz w:val="16"/>
      <w:szCs w:val="16"/>
    </w:rPr>
  </w:style>
  <w:style w:type="character" w:styleId="CommentReference">
    <w:name w:val="annotation reference"/>
    <w:basedOn w:val="DefaultParagraphFont"/>
    <w:uiPriority w:val="99"/>
    <w:unhideWhenUsed/>
    <w:rsid w:val="001B491A"/>
    <w:rPr>
      <w:sz w:val="16"/>
      <w:szCs w:val="16"/>
    </w:rPr>
  </w:style>
  <w:style w:type="paragraph" w:styleId="CommentSubject">
    <w:name w:val="annotation subject"/>
    <w:basedOn w:val="CommentText"/>
    <w:next w:val="CommentText"/>
    <w:link w:val="CommentSubjectChar"/>
    <w:uiPriority w:val="99"/>
    <w:semiHidden/>
    <w:unhideWhenUsed/>
    <w:rsid w:val="001B491A"/>
    <w:rPr>
      <w:b/>
      <w:bCs/>
    </w:rPr>
  </w:style>
  <w:style w:type="character" w:customStyle="1" w:styleId="CommentSubjectChar">
    <w:name w:val="Comment Subject Char"/>
    <w:basedOn w:val="CommentTextChar"/>
    <w:link w:val="CommentSubject"/>
    <w:uiPriority w:val="99"/>
    <w:semiHidden/>
    <w:rsid w:val="001B491A"/>
    <w:rPr>
      <w:rFonts w:ascii="Times New Roman" w:eastAsia="Times New Roman" w:hAnsi="Times New Roman" w:cs="Times New Roman"/>
      <w:b/>
      <w:bCs/>
      <w:sz w:val="20"/>
      <w:szCs w:val="20"/>
    </w:rPr>
  </w:style>
  <w:style w:type="character" w:customStyle="1" w:styleId="CharacterStyle25">
    <w:name w:val="Character Style 25"/>
    <w:uiPriority w:val="99"/>
    <w:rsid w:val="00691479"/>
    <w:rPr>
      <w:rFonts w:ascii="Arial" w:hAnsi="Arial" w:cs="Arial" w:hint="default"/>
      <w:sz w:val="18"/>
      <w:u w:val="single"/>
    </w:rPr>
  </w:style>
  <w:style w:type="paragraph" w:styleId="Footer">
    <w:name w:val="footer"/>
    <w:basedOn w:val="Normal"/>
    <w:link w:val="FooterChar"/>
    <w:uiPriority w:val="99"/>
    <w:unhideWhenUsed/>
    <w:rsid w:val="00B12C41"/>
    <w:pPr>
      <w:tabs>
        <w:tab w:val="center" w:pos="4513"/>
        <w:tab w:val="right" w:pos="9026"/>
      </w:tabs>
    </w:pPr>
  </w:style>
  <w:style w:type="character" w:customStyle="1" w:styleId="FooterChar">
    <w:name w:val="Footer Char"/>
    <w:basedOn w:val="DefaultParagraphFont"/>
    <w:link w:val="Footer"/>
    <w:uiPriority w:val="99"/>
    <w:rsid w:val="00B12C41"/>
    <w:rPr>
      <w:rFonts w:ascii="Times New Roman" w:eastAsia="Times New Roman" w:hAnsi="Times New Roman" w:cs="Times New Roman"/>
      <w:sz w:val="20"/>
      <w:szCs w:val="20"/>
    </w:rPr>
  </w:style>
  <w:style w:type="paragraph" w:styleId="Revision">
    <w:name w:val="Revision"/>
    <w:hidden/>
    <w:uiPriority w:val="99"/>
    <w:semiHidden/>
    <w:rsid w:val="00E71928"/>
    <w:pPr>
      <w:spacing w:after="0" w:line="240" w:lineRule="auto"/>
    </w:pPr>
    <w:rPr>
      <w:rFonts w:ascii="Times New Roman" w:eastAsia="Times New Roman" w:hAnsi="Times New Roman" w:cs="Times New Roman"/>
      <w:sz w:val="20"/>
      <w:szCs w:val="20"/>
    </w:rPr>
  </w:style>
  <w:style w:type="paragraph" w:styleId="PlainText">
    <w:name w:val="Plain Text"/>
    <w:basedOn w:val="Normal"/>
    <w:link w:val="PlainTextChar"/>
    <w:uiPriority w:val="99"/>
    <w:semiHidden/>
    <w:unhideWhenUsed/>
    <w:rsid w:val="000A4433"/>
    <w:pPr>
      <w:widowControl/>
      <w:autoSpaceDE/>
      <w:autoSpaceDN/>
      <w:adjustRightInd/>
    </w:pPr>
    <w:rPr>
      <w:rFonts w:ascii="Calibri" w:eastAsiaTheme="minorHAnsi" w:hAnsi="Calibri"/>
      <w:sz w:val="22"/>
      <w:szCs w:val="22"/>
      <w:lang w:val="en-GB" w:eastAsia="en-GB"/>
    </w:rPr>
  </w:style>
  <w:style w:type="character" w:customStyle="1" w:styleId="PlainTextChar">
    <w:name w:val="Plain Text Char"/>
    <w:basedOn w:val="DefaultParagraphFont"/>
    <w:link w:val="PlainText"/>
    <w:uiPriority w:val="99"/>
    <w:semiHidden/>
    <w:rsid w:val="000A4433"/>
    <w:rPr>
      <w:rFonts w:ascii="Calibri" w:hAnsi="Calibri" w:cs="Times New Roman"/>
      <w:lang w:val="en-GB" w:eastAsia="en-GB"/>
    </w:rPr>
  </w:style>
  <w:style w:type="paragraph" w:customStyle="1" w:styleId="Style63">
    <w:name w:val="Style 63"/>
    <w:uiPriority w:val="99"/>
    <w:rsid w:val="00B22BD5"/>
    <w:pPr>
      <w:widowControl w:val="0"/>
      <w:autoSpaceDE w:val="0"/>
      <w:autoSpaceDN w:val="0"/>
      <w:spacing w:before="216" w:after="0" w:line="240" w:lineRule="auto"/>
      <w:ind w:left="1440" w:hanging="720"/>
      <w:jc w:val="both"/>
    </w:pPr>
    <w:rPr>
      <w:rFonts w:ascii="Arial" w:eastAsia="Times New Roman" w:hAnsi="Arial" w:cs="Arial"/>
      <w:sz w:val="18"/>
      <w:szCs w:val="18"/>
    </w:rPr>
  </w:style>
  <w:style w:type="paragraph" w:customStyle="1" w:styleId="Einrckung1">
    <w:name w:val="Einrückung 1"/>
    <w:basedOn w:val="Normal"/>
    <w:rsid w:val="00A025C1"/>
    <w:pPr>
      <w:widowControl/>
      <w:autoSpaceDE/>
      <w:autoSpaceDN/>
      <w:adjustRightInd/>
      <w:spacing w:line="360" w:lineRule="atLeast"/>
      <w:ind w:left="851" w:hanging="851"/>
    </w:pPr>
    <w:rPr>
      <w:sz w:val="24"/>
      <w:lang w:val="de-DE" w:eastAsia="de-DE"/>
    </w:rPr>
  </w:style>
  <w:style w:type="paragraph" w:customStyle="1" w:styleId="Einrckung2">
    <w:name w:val="Einrückung 2"/>
    <w:basedOn w:val="Normal"/>
    <w:rsid w:val="00A025C1"/>
    <w:pPr>
      <w:widowControl/>
      <w:autoSpaceDE/>
      <w:autoSpaceDN/>
      <w:adjustRightInd/>
      <w:spacing w:line="360" w:lineRule="atLeast"/>
      <w:ind w:left="1701" w:hanging="851"/>
    </w:pPr>
    <w:rPr>
      <w:sz w:val="24"/>
      <w:lang w:val="de-DE" w:eastAsia="de-DE"/>
    </w:rPr>
  </w:style>
  <w:style w:type="character" w:customStyle="1" w:styleId="file">
    <w:name w:val="file"/>
    <w:basedOn w:val="DefaultParagraphFont"/>
    <w:rsid w:val="00A025C1"/>
  </w:style>
  <w:style w:type="character" w:customStyle="1" w:styleId="xdtextboxctrl91ms-xedit-plaintext">
    <w:name w:val="xdtextbox ctrl91 ms-xedit-plaintext"/>
    <w:basedOn w:val="DefaultParagraphFont"/>
    <w:rsid w:val="006414CE"/>
  </w:style>
  <w:style w:type="paragraph" w:customStyle="1" w:styleId="Default">
    <w:name w:val="Default"/>
    <w:rsid w:val="00FB7C50"/>
    <w:pPr>
      <w:autoSpaceDE w:val="0"/>
      <w:autoSpaceDN w:val="0"/>
      <w:adjustRightInd w:val="0"/>
      <w:spacing w:after="0" w:line="240" w:lineRule="auto"/>
    </w:pPr>
    <w:rPr>
      <w:rFonts w:ascii="Arial" w:eastAsia="SimSun" w:hAnsi="Arial" w:cs="Arial"/>
      <w:color w:val="000000"/>
      <w:sz w:val="24"/>
      <w:szCs w:val="24"/>
      <w:lang w:val="nl-NL"/>
    </w:rPr>
  </w:style>
  <w:style w:type="paragraph" w:customStyle="1" w:styleId="ColorfulList-Accent11">
    <w:name w:val="Colorful List - Accent 11"/>
    <w:basedOn w:val="Normal"/>
    <w:uiPriority w:val="34"/>
    <w:qFormat/>
    <w:rsid w:val="006D3954"/>
    <w:pPr>
      <w:widowControl/>
      <w:autoSpaceDE/>
      <w:autoSpaceDN/>
      <w:adjustRightInd/>
      <w:spacing w:after="200" w:line="276" w:lineRule="auto"/>
      <w:ind w:left="720"/>
      <w:contextualSpacing/>
    </w:pPr>
    <w:rPr>
      <w:rFonts w:ascii="Cambria" w:eastAsia="Cambria" w:hAnsi="Cambria"/>
      <w:sz w:val="22"/>
      <w:szCs w:val="28"/>
      <w:lang w:bidi="th-TH"/>
    </w:rPr>
  </w:style>
  <w:style w:type="character" w:styleId="FollowedHyperlink">
    <w:name w:val="FollowedHyperlink"/>
    <w:basedOn w:val="DefaultParagraphFont"/>
    <w:uiPriority w:val="99"/>
    <w:semiHidden/>
    <w:unhideWhenUsed/>
    <w:rsid w:val="00AE126B"/>
    <w:rPr>
      <w:color w:val="800080" w:themeColor="followedHyperlink"/>
      <w:u w:val="single"/>
    </w:rPr>
  </w:style>
  <w:style w:type="paragraph" w:styleId="FootnoteText">
    <w:name w:val="footnote text"/>
    <w:basedOn w:val="Normal"/>
    <w:link w:val="FootnoteTextChar"/>
    <w:uiPriority w:val="99"/>
    <w:rsid w:val="00B1226E"/>
    <w:pPr>
      <w:widowControl/>
      <w:autoSpaceDE/>
      <w:autoSpaceDN/>
      <w:adjustRightInd/>
    </w:pPr>
    <w:rPr>
      <w:rFonts w:ascii="Franklin Gothic Book" w:hAnsi="Franklin Gothic Book" w:cs="Arial"/>
      <w:sz w:val="18"/>
      <w:szCs w:val="18"/>
      <w:lang w:val="de-DE" w:eastAsia="de-DE"/>
    </w:rPr>
  </w:style>
  <w:style w:type="character" w:customStyle="1" w:styleId="FootnoteTextChar">
    <w:name w:val="Footnote Text Char"/>
    <w:basedOn w:val="DefaultParagraphFont"/>
    <w:link w:val="FootnoteText"/>
    <w:uiPriority w:val="99"/>
    <w:rsid w:val="00B1226E"/>
    <w:rPr>
      <w:rFonts w:ascii="Franklin Gothic Book" w:eastAsia="Times New Roman" w:hAnsi="Franklin Gothic Book" w:cs="Arial"/>
      <w:sz w:val="18"/>
      <w:szCs w:val="18"/>
      <w:lang w:val="de-DE" w:eastAsia="de-DE"/>
    </w:rPr>
  </w:style>
  <w:style w:type="character" w:styleId="FootnoteReference">
    <w:name w:val="footnote reference"/>
    <w:aliases w:val="stylish,Ref,de nota al pie,Footnote Reference - Carlos,Footnote Reference Superscript,number"/>
    <w:uiPriority w:val="99"/>
    <w:rsid w:val="00B1226E"/>
    <w:rPr>
      <w:vertAlign w:val="superscript"/>
    </w:rPr>
  </w:style>
  <w:style w:type="character" w:customStyle="1" w:styleId="Heading2Char">
    <w:name w:val="Heading 2 Char"/>
    <w:basedOn w:val="DefaultParagraphFont"/>
    <w:link w:val="Heading2"/>
    <w:rsid w:val="007144F4"/>
    <w:rPr>
      <w:rFonts w:ascii="Arial" w:eastAsia="Times New Roman" w:hAnsi="Arial" w:cs="Helvetica"/>
      <w:b/>
      <w:bCs/>
      <w:sz w:val="24"/>
      <w:szCs w:val="24"/>
      <w:lang w:val="en-GB" w:bidi="th-TH"/>
    </w:rPr>
  </w:style>
  <w:style w:type="paragraph" w:customStyle="1" w:styleId="FormatvorlageEinrckung111PtFett">
    <w:name w:val="Formatvorlage Einrückung 1 + 11 Pt. Fett"/>
    <w:basedOn w:val="Einrckung1"/>
    <w:rsid w:val="008F0EEE"/>
    <w:pPr>
      <w:spacing w:before="120" w:after="120" w:line="320" w:lineRule="atLeast"/>
      <w:ind w:left="567" w:hanging="567"/>
    </w:pPr>
    <w:rPr>
      <w:b/>
      <w:bCs/>
      <w:sz w:val="22"/>
    </w:rPr>
  </w:style>
  <w:style w:type="character" w:customStyle="1" w:styleId="UnresolvedMention1">
    <w:name w:val="Unresolved Mention1"/>
    <w:basedOn w:val="DefaultParagraphFont"/>
    <w:uiPriority w:val="99"/>
    <w:semiHidden/>
    <w:unhideWhenUsed/>
    <w:rsid w:val="0022239F"/>
    <w:rPr>
      <w:color w:val="605E5C"/>
      <w:shd w:val="clear" w:color="auto" w:fill="E1DFDD"/>
    </w:rPr>
  </w:style>
  <w:style w:type="character" w:customStyle="1" w:styleId="Heading1Char">
    <w:name w:val="Heading 1 Char"/>
    <w:basedOn w:val="DefaultParagraphFont"/>
    <w:link w:val="Heading1"/>
    <w:uiPriority w:val="9"/>
    <w:rsid w:val="000273AC"/>
    <w:rPr>
      <w:rFonts w:ascii="Arial" w:eastAsia="Times New Roman" w:hAnsi="Arial" w:cs="Arial"/>
      <w:b/>
      <w:sz w:val="20"/>
      <w:szCs w:val="20"/>
    </w:rPr>
  </w:style>
  <w:style w:type="paragraph" w:customStyle="1" w:styleId="IParaNumbered">
    <w:name w:val="I Para Numbered"/>
    <w:basedOn w:val="Style5"/>
    <w:link w:val="IParaNumberedChar"/>
    <w:qFormat/>
    <w:rsid w:val="00EE0414"/>
    <w:pPr>
      <w:numPr>
        <w:ilvl w:val="1"/>
        <w:numId w:val="1"/>
      </w:numPr>
      <w:adjustRightInd/>
      <w:spacing w:before="120" w:after="120"/>
      <w:jc w:val="both"/>
    </w:pPr>
    <w:rPr>
      <w:rFonts w:ascii="Arial" w:hAnsi="Arial" w:cs="Arial"/>
      <w:spacing w:val="2"/>
    </w:rPr>
  </w:style>
  <w:style w:type="paragraph" w:customStyle="1" w:styleId="IParaNonNumbered">
    <w:name w:val="I Para Non Numbered"/>
    <w:basedOn w:val="Style5"/>
    <w:link w:val="IParaNonNumberedChar"/>
    <w:qFormat/>
    <w:rsid w:val="00076AFC"/>
    <w:pPr>
      <w:adjustRightInd/>
      <w:spacing w:before="120" w:after="120"/>
      <w:ind w:right="28"/>
      <w:jc w:val="both"/>
    </w:pPr>
    <w:rPr>
      <w:rFonts w:ascii="Arial" w:hAnsi="Arial" w:cs="Arial"/>
    </w:rPr>
  </w:style>
  <w:style w:type="character" w:customStyle="1" w:styleId="Style5Char">
    <w:name w:val="Style 5 Char"/>
    <w:basedOn w:val="DefaultParagraphFont"/>
    <w:link w:val="Style5"/>
    <w:uiPriority w:val="99"/>
    <w:rsid w:val="00DF54DE"/>
    <w:rPr>
      <w:rFonts w:ascii="Times New Roman" w:eastAsia="Times New Roman" w:hAnsi="Times New Roman" w:cs="Times New Roman"/>
      <w:sz w:val="20"/>
      <w:szCs w:val="20"/>
    </w:rPr>
  </w:style>
  <w:style w:type="character" w:customStyle="1" w:styleId="IParaNumberedChar">
    <w:name w:val="I Para Numbered Char"/>
    <w:basedOn w:val="Style5Char"/>
    <w:link w:val="IParaNumbered"/>
    <w:rsid w:val="00EE0414"/>
    <w:rPr>
      <w:rFonts w:ascii="Arial" w:eastAsia="Times New Roman" w:hAnsi="Arial" w:cs="Arial"/>
      <w:spacing w:val="2"/>
      <w:sz w:val="20"/>
      <w:szCs w:val="20"/>
    </w:rPr>
  </w:style>
  <w:style w:type="paragraph" w:customStyle="1" w:styleId="IIParaNumbered">
    <w:name w:val="II Para Numbered"/>
    <w:basedOn w:val="Style5"/>
    <w:link w:val="IIParaNumberedChar"/>
    <w:qFormat/>
    <w:rsid w:val="00596971"/>
    <w:pPr>
      <w:numPr>
        <w:ilvl w:val="2"/>
        <w:numId w:val="2"/>
      </w:numPr>
      <w:adjustRightInd/>
      <w:spacing w:before="120" w:after="120"/>
      <w:ind w:right="142"/>
      <w:jc w:val="both"/>
    </w:pPr>
    <w:rPr>
      <w:rFonts w:ascii="Arial" w:hAnsi="Arial" w:cs="Arial"/>
    </w:rPr>
  </w:style>
  <w:style w:type="character" w:customStyle="1" w:styleId="IParaNonNumberedChar">
    <w:name w:val="I Para Non Numbered Char"/>
    <w:basedOn w:val="Style5Char"/>
    <w:link w:val="IParaNonNumbered"/>
    <w:rsid w:val="00076AFC"/>
    <w:rPr>
      <w:rFonts w:ascii="Arial" w:eastAsia="Times New Roman" w:hAnsi="Arial" w:cs="Arial"/>
      <w:sz w:val="20"/>
      <w:szCs w:val="20"/>
    </w:rPr>
  </w:style>
  <w:style w:type="character" w:customStyle="1" w:styleId="IIParaNumberedChar">
    <w:name w:val="II Para Numbered Char"/>
    <w:basedOn w:val="Style5Char"/>
    <w:link w:val="IIParaNumbered"/>
    <w:rsid w:val="00E86A22"/>
    <w:rPr>
      <w:rFonts w:ascii="Arial" w:eastAsia="Times New Roman" w:hAnsi="Arial" w:cs="Arial"/>
      <w:sz w:val="20"/>
      <w:szCs w:val="20"/>
    </w:rPr>
  </w:style>
  <w:style w:type="table" w:styleId="TableGrid">
    <w:name w:val="Table Grid"/>
    <w:basedOn w:val="TableNormal"/>
    <w:uiPriority w:val="59"/>
    <w:rsid w:val="00E600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1FFA"/>
    <w:pPr>
      <w:tabs>
        <w:tab w:val="center" w:pos="4513"/>
        <w:tab w:val="right" w:pos="9026"/>
      </w:tabs>
    </w:pPr>
  </w:style>
  <w:style w:type="character" w:customStyle="1" w:styleId="HeaderChar">
    <w:name w:val="Header Char"/>
    <w:basedOn w:val="DefaultParagraphFont"/>
    <w:link w:val="Header"/>
    <w:uiPriority w:val="99"/>
    <w:rsid w:val="00971FFA"/>
    <w:rPr>
      <w:rFonts w:ascii="Arial" w:eastAsia="Times New Roman" w:hAnsi="Arial" w:cs="Times New Roman"/>
      <w:sz w:val="20"/>
      <w:szCs w:val="20"/>
    </w:rPr>
  </w:style>
  <w:style w:type="paragraph" w:styleId="BodyText2">
    <w:name w:val="Body Text 2"/>
    <w:basedOn w:val="Normal"/>
    <w:link w:val="BodyText2Char"/>
    <w:rsid w:val="009C725D"/>
    <w:pPr>
      <w:widowControl/>
      <w:autoSpaceDE/>
      <w:autoSpaceDN/>
      <w:adjustRightInd/>
    </w:pPr>
    <w:rPr>
      <w:rFonts w:cs="Helvetica"/>
      <w:lang w:val="en-GB" w:bidi="th-TH"/>
    </w:rPr>
  </w:style>
  <w:style w:type="character" w:customStyle="1" w:styleId="BodyText2Char">
    <w:name w:val="Body Text 2 Char"/>
    <w:basedOn w:val="DefaultParagraphFont"/>
    <w:link w:val="BodyText2"/>
    <w:rsid w:val="009C725D"/>
    <w:rPr>
      <w:rFonts w:ascii="Arial" w:eastAsia="Times New Roman" w:hAnsi="Arial" w:cs="Helvetica"/>
      <w:sz w:val="20"/>
      <w:szCs w:val="20"/>
      <w:lang w:val="en-GB" w:bidi="th-TH"/>
    </w:rPr>
  </w:style>
  <w:style w:type="paragraph" w:styleId="BodyText3">
    <w:name w:val="Body Text 3"/>
    <w:basedOn w:val="Normal"/>
    <w:link w:val="BodyText3Char"/>
    <w:uiPriority w:val="99"/>
    <w:semiHidden/>
    <w:unhideWhenUsed/>
    <w:rsid w:val="004546FD"/>
    <w:pPr>
      <w:spacing w:after="120"/>
    </w:pPr>
    <w:rPr>
      <w:sz w:val="16"/>
      <w:szCs w:val="16"/>
    </w:rPr>
  </w:style>
  <w:style w:type="character" w:customStyle="1" w:styleId="BodyText3Char">
    <w:name w:val="Body Text 3 Char"/>
    <w:basedOn w:val="DefaultParagraphFont"/>
    <w:link w:val="BodyText3"/>
    <w:uiPriority w:val="99"/>
    <w:semiHidden/>
    <w:rsid w:val="004546FD"/>
    <w:rPr>
      <w:rFonts w:ascii="Arial" w:eastAsia="Times New Roman" w:hAnsi="Arial" w:cs="Times New Roman"/>
      <w:sz w:val="16"/>
      <w:szCs w:val="16"/>
    </w:rPr>
  </w:style>
  <w:style w:type="paragraph" w:customStyle="1" w:styleId="Style1">
    <w:name w:val="Style1"/>
    <w:basedOn w:val="ListParagraph"/>
    <w:qFormat/>
    <w:rsid w:val="00154C78"/>
    <w:pPr>
      <w:widowControl/>
      <w:autoSpaceDE/>
      <w:autoSpaceDN/>
      <w:adjustRightInd/>
      <w:ind w:left="0" w:hanging="11"/>
      <w:contextualSpacing/>
    </w:pPr>
    <w:rPr>
      <w:rFonts w:cs="Arial"/>
      <w:sz w:val="22"/>
      <w:szCs w:val="22"/>
      <w:lang w:val="en-GB" w:bidi="th-TH"/>
    </w:rPr>
  </w:style>
  <w:style w:type="character" w:styleId="UnresolvedMention">
    <w:name w:val="Unresolved Mention"/>
    <w:basedOn w:val="DefaultParagraphFont"/>
    <w:uiPriority w:val="99"/>
    <w:semiHidden/>
    <w:unhideWhenUsed/>
    <w:rsid w:val="00FD4542"/>
    <w:rPr>
      <w:color w:val="605E5C"/>
      <w:shd w:val="clear" w:color="auto" w:fill="E1DFDD"/>
    </w:rPr>
  </w:style>
  <w:style w:type="character" w:customStyle="1" w:styleId="UnresolvedMention2">
    <w:name w:val="Unresolved Mention2"/>
    <w:basedOn w:val="DefaultParagraphFont"/>
    <w:uiPriority w:val="99"/>
    <w:semiHidden/>
    <w:unhideWhenUsed/>
    <w:rsid w:val="00596971"/>
    <w:rPr>
      <w:color w:val="605E5C"/>
      <w:shd w:val="clear" w:color="auto" w:fill="E1DFDD"/>
    </w:rPr>
  </w:style>
  <w:style w:type="character" w:styleId="Mention">
    <w:name w:val="Mention"/>
    <w:basedOn w:val="DefaultParagraphFont"/>
    <w:uiPriority w:val="99"/>
    <w:unhideWhenUsed/>
    <w:rsid w:val="00D636F0"/>
    <w:rPr>
      <w:color w:val="2B579A"/>
      <w:shd w:val="clear" w:color="auto" w:fill="E1DFDD"/>
    </w:rPr>
  </w:style>
  <w:style w:type="numbering" w:customStyle="1" w:styleId="LFO1">
    <w:name w:val="LFO1"/>
    <w:basedOn w:val="NoList"/>
    <w:rsid w:val="00336079"/>
    <w:pPr>
      <w:numPr>
        <w:numId w:val="18"/>
      </w:numPr>
    </w:p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Heading3Char">
    <w:name w:val="Heading 3 Char"/>
    <w:basedOn w:val="DefaultParagraphFont"/>
    <w:link w:val="Heading3"/>
    <w:uiPriority w:val="9"/>
    <w:rsid w:val="0019711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9711E"/>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19711E"/>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19711E"/>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19711E"/>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19711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19711E"/>
    <w:rPr>
      <w:rFonts w:asciiTheme="majorHAnsi" w:eastAsiaTheme="majorEastAsia" w:hAnsiTheme="majorHAnsi" w:cstheme="majorBidi"/>
      <w:i/>
      <w:iCs/>
      <w:color w:val="404040" w:themeColor="text1" w:themeTint="BF"/>
      <w:sz w:val="20"/>
      <w:szCs w:val="20"/>
      <w:lang w:val="en-GB"/>
    </w:rPr>
  </w:style>
  <w:style w:type="paragraph" w:styleId="NormalWeb">
    <w:name w:val="Normal (Web)"/>
    <w:basedOn w:val="Normal"/>
    <w:uiPriority w:val="99"/>
    <w:rsid w:val="0019711E"/>
    <w:pPr>
      <w:widowControl/>
      <w:autoSpaceDE/>
      <w:autoSpaceDN/>
      <w:adjustRightInd/>
      <w:spacing w:beforeLines="1" w:afterLines="1"/>
      <w:jc w:val="left"/>
    </w:pPr>
    <w:rPr>
      <w:rFonts w:ascii="Times" w:hAnsi="Times"/>
    </w:rPr>
  </w:style>
  <w:style w:type="paragraph" w:customStyle="1" w:styleId="Standard1">
    <w:name w:val="Standard1"/>
    <w:basedOn w:val="Normal"/>
    <w:rsid w:val="0019711E"/>
    <w:pPr>
      <w:widowControl/>
      <w:autoSpaceDE/>
      <w:autoSpaceDN/>
      <w:adjustRightInd/>
      <w:spacing w:line="360" w:lineRule="atLeast"/>
    </w:pPr>
    <w:rPr>
      <w:sz w:val="24"/>
      <w:lang w:val="de-DE" w:eastAsia="de-DE"/>
    </w:rPr>
  </w:style>
  <w:style w:type="character" w:customStyle="1" w:styleId="UnresolvedMention3">
    <w:name w:val="Unresolved Mention3"/>
    <w:basedOn w:val="DefaultParagraphFont"/>
    <w:uiPriority w:val="99"/>
    <w:semiHidden/>
    <w:unhideWhenUsed/>
    <w:rsid w:val="0019711E"/>
    <w:rPr>
      <w:color w:val="605E5C"/>
      <w:shd w:val="clear" w:color="auto" w:fill="E1DFDD"/>
    </w:rPr>
  </w:style>
  <w:style w:type="character" w:customStyle="1" w:styleId="UnresolvedMention4">
    <w:name w:val="Unresolved Mention4"/>
    <w:basedOn w:val="DefaultParagraphFont"/>
    <w:uiPriority w:val="99"/>
    <w:semiHidden/>
    <w:unhideWhenUsed/>
    <w:rsid w:val="0019711E"/>
    <w:rPr>
      <w:color w:val="605E5C"/>
      <w:shd w:val="clear" w:color="auto" w:fill="E1DFDD"/>
    </w:rPr>
  </w:style>
  <w:style w:type="character" w:customStyle="1" w:styleId="UnresolvedMention5">
    <w:name w:val="Unresolved Mention5"/>
    <w:basedOn w:val="DefaultParagraphFont"/>
    <w:uiPriority w:val="99"/>
    <w:semiHidden/>
    <w:unhideWhenUsed/>
    <w:rsid w:val="0019711E"/>
    <w:rPr>
      <w:color w:val="605E5C"/>
      <w:shd w:val="clear" w:color="auto" w:fill="E1DFDD"/>
    </w:rPr>
  </w:style>
  <w:style w:type="character" w:customStyle="1" w:styleId="apple-converted-space">
    <w:name w:val="apple-converted-space"/>
    <w:basedOn w:val="DefaultParagraphFont"/>
    <w:rsid w:val="0019711E"/>
  </w:style>
  <w:style w:type="character" w:customStyle="1" w:styleId="ListParagraphChar">
    <w:name w:val="List Paragraph Char"/>
    <w:aliases w:val="List Paragraph (numbered (a)) Char,List Paragraph1 Char,Numbered List Paragraph Char,heading 6 Char,Lvl 1 Bullet Char"/>
    <w:link w:val="ListParagraph"/>
    <w:uiPriority w:val="34"/>
    <w:locked/>
    <w:rsid w:val="0019711E"/>
    <w:rPr>
      <w:rFonts w:ascii="Arial" w:eastAsia="Times New Roman" w:hAnsi="Arial" w:cs="Times New Roman"/>
      <w:sz w:val="20"/>
      <w:szCs w:val="20"/>
    </w:rPr>
  </w:style>
  <w:style w:type="paragraph" w:customStyle="1" w:styleId="Bullet1">
    <w:name w:val="Bullet1"/>
    <w:basedOn w:val="Normal"/>
    <w:rsid w:val="0019711E"/>
    <w:pPr>
      <w:widowControl/>
      <w:numPr>
        <w:numId w:val="24"/>
      </w:numPr>
      <w:tabs>
        <w:tab w:val="clear" w:pos="360"/>
      </w:tabs>
      <w:autoSpaceDE/>
      <w:autoSpaceDN/>
      <w:adjustRightInd/>
      <w:spacing w:after="120" w:line="264" w:lineRule="auto"/>
      <w:ind w:left="0" w:firstLine="0"/>
      <w:jc w:val="left"/>
    </w:pPr>
    <w:rPr>
      <w:rFonts w:ascii="Book Antiqua" w:hAnsi="Book Antiqua"/>
      <w:sz w:val="22"/>
      <w:lang w:eastAsia="de-DE"/>
    </w:rPr>
  </w:style>
  <w:style w:type="paragraph" w:styleId="ListBullet">
    <w:name w:val="List Bullet"/>
    <w:basedOn w:val="Normal"/>
    <w:rsid w:val="0019711E"/>
    <w:pPr>
      <w:widowControl/>
      <w:numPr>
        <w:numId w:val="25"/>
      </w:numPr>
      <w:tabs>
        <w:tab w:val="clear" w:pos="360"/>
        <w:tab w:val="num" w:pos="1440"/>
      </w:tabs>
      <w:autoSpaceDE/>
      <w:autoSpaceDN/>
      <w:adjustRightInd/>
      <w:ind w:left="0" w:firstLine="0"/>
      <w:jc w:val="left"/>
    </w:pPr>
    <w:rPr>
      <w:rFonts w:ascii="Times New Roman" w:hAnsi="Times New Roman"/>
      <w:sz w:val="24"/>
      <w:szCs w:val="24"/>
    </w:rPr>
  </w:style>
  <w:style w:type="paragraph" w:customStyle="1" w:styleId="Bullet">
    <w:name w:val="_Bullet"/>
    <w:basedOn w:val="ListParagraph"/>
    <w:qFormat/>
    <w:rsid w:val="0019711E"/>
    <w:pPr>
      <w:widowControl/>
      <w:numPr>
        <w:numId w:val="26"/>
      </w:numPr>
      <w:autoSpaceDE/>
      <w:autoSpaceDN/>
      <w:adjustRightInd/>
      <w:spacing w:after="120" w:line="264" w:lineRule="auto"/>
      <w:ind w:left="0" w:firstLine="0"/>
      <w:contextualSpacing/>
      <w:jc w:val="left"/>
    </w:pPr>
    <w:rPr>
      <w:rFonts w:eastAsiaTheme="minorHAnsi" w:cstheme="minorBidi"/>
      <w:kern w:val="8"/>
      <w:sz w:val="22"/>
      <w:szCs w:val="22"/>
      <w:lang w:val="fr-FR"/>
    </w:rPr>
  </w:style>
  <w:style w:type="paragraph" w:styleId="BodyText">
    <w:name w:val="Body Text"/>
    <w:basedOn w:val="Normal"/>
    <w:link w:val="BodyTextChar"/>
    <w:uiPriority w:val="99"/>
    <w:semiHidden/>
    <w:unhideWhenUsed/>
    <w:rsid w:val="0019711E"/>
    <w:pPr>
      <w:spacing w:after="120"/>
    </w:pPr>
  </w:style>
  <w:style w:type="character" w:customStyle="1" w:styleId="BodyTextChar">
    <w:name w:val="Body Text Char"/>
    <w:basedOn w:val="DefaultParagraphFont"/>
    <w:link w:val="BodyText"/>
    <w:uiPriority w:val="99"/>
    <w:semiHidden/>
    <w:rsid w:val="0019711E"/>
    <w:rPr>
      <w:rFonts w:ascii="Arial" w:eastAsia="Times New Roman" w:hAnsi="Arial" w:cs="Times New Roman"/>
      <w:sz w:val="20"/>
      <w:szCs w:val="20"/>
    </w:rPr>
  </w:style>
  <w:style w:type="paragraph" w:customStyle="1" w:styleId="WMRTHeading1">
    <w:name w:val="WMRT Heading 1"/>
    <w:rsid w:val="0019711E"/>
    <w:pPr>
      <w:keepNext/>
      <w:spacing w:before="240" w:after="100"/>
    </w:pPr>
    <w:rPr>
      <w:rFonts w:ascii="Arial" w:hAnsi="Arial"/>
      <w:b/>
      <w:color w:val="074263"/>
      <w:sz w:val="26"/>
    </w:rPr>
  </w:style>
  <w:style w:type="paragraph" w:customStyle="1" w:styleId="ModelNrmlSingle">
    <w:name w:val="ModelNrmlSingle"/>
    <w:basedOn w:val="Normal"/>
    <w:rsid w:val="0019711E"/>
    <w:pPr>
      <w:widowControl/>
      <w:autoSpaceDE/>
      <w:autoSpaceDN/>
      <w:adjustRightInd/>
      <w:spacing w:after="240"/>
      <w:ind w:firstLine="720"/>
    </w:pPr>
    <w:rPr>
      <w:rFonts w:ascii="Times New Roman" w:hAnsi="Times New Roman"/>
      <w:sz w:val="22"/>
    </w:rPr>
  </w:style>
  <w:style w:type="paragraph" w:customStyle="1" w:styleId="Normal-PRsubhead">
    <w:name w:val="Normal-PR subhead"/>
    <w:basedOn w:val="Normal"/>
    <w:next w:val="Normal"/>
    <w:autoRedefine/>
    <w:qFormat/>
    <w:rsid w:val="0019711E"/>
    <w:pPr>
      <w:keepLines/>
      <w:tabs>
        <w:tab w:val="left" w:pos="113"/>
      </w:tabs>
      <w:autoSpaceDE/>
      <w:autoSpaceDN/>
      <w:adjustRightInd/>
    </w:pPr>
    <w:rPr>
      <w:rFonts w:eastAsia="Calibri" w:cs="Arial"/>
      <w:b/>
      <w:bCs/>
      <w:lang w:eastAsia="de-DE"/>
    </w:rPr>
  </w:style>
  <w:style w:type="table" w:customStyle="1" w:styleId="Tabellenraster3">
    <w:name w:val="Tabellenraster3"/>
    <w:basedOn w:val="TableNormal"/>
    <w:next w:val="TableGrid"/>
    <w:uiPriority w:val="59"/>
    <w:rsid w:val="0019711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19711E"/>
    <w:pPr>
      <w:adjustRightInd/>
      <w:spacing w:before="69"/>
      <w:ind w:left="1559"/>
      <w:jc w:val="left"/>
    </w:pPr>
    <w:rPr>
      <w:rFonts w:eastAsia="Arial" w:cs="Arial"/>
      <w:b/>
      <w:bCs/>
      <w:sz w:val="24"/>
      <w:szCs w:val="24"/>
    </w:rPr>
  </w:style>
  <w:style w:type="character" w:customStyle="1" w:styleId="TitleChar">
    <w:name w:val="Title Char"/>
    <w:basedOn w:val="DefaultParagraphFont"/>
    <w:link w:val="Title"/>
    <w:uiPriority w:val="10"/>
    <w:rsid w:val="0019711E"/>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5634">
      <w:bodyDiv w:val="1"/>
      <w:marLeft w:val="0"/>
      <w:marRight w:val="0"/>
      <w:marTop w:val="0"/>
      <w:marBottom w:val="0"/>
      <w:divBdr>
        <w:top w:val="none" w:sz="0" w:space="0" w:color="auto"/>
        <w:left w:val="none" w:sz="0" w:space="0" w:color="auto"/>
        <w:bottom w:val="none" w:sz="0" w:space="0" w:color="auto"/>
        <w:right w:val="none" w:sz="0" w:space="0" w:color="auto"/>
      </w:divBdr>
    </w:div>
    <w:div w:id="107432576">
      <w:bodyDiv w:val="1"/>
      <w:marLeft w:val="0"/>
      <w:marRight w:val="0"/>
      <w:marTop w:val="0"/>
      <w:marBottom w:val="0"/>
      <w:divBdr>
        <w:top w:val="none" w:sz="0" w:space="0" w:color="auto"/>
        <w:left w:val="none" w:sz="0" w:space="0" w:color="auto"/>
        <w:bottom w:val="none" w:sz="0" w:space="0" w:color="auto"/>
        <w:right w:val="none" w:sz="0" w:space="0" w:color="auto"/>
      </w:divBdr>
    </w:div>
    <w:div w:id="197789611">
      <w:bodyDiv w:val="1"/>
      <w:marLeft w:val="0"/>
      <w:marRight w:val="0"/>
      <w:marTop w:val="0"/>
      <w:marBottom w:val="0"/>
      <w:divBdr>
        <w:top w:val="none" w:sz="0" w:space="0" w:color="auto"/>
        <w:left w:val="none" w:sz="0" w:space="0" w:color="auto"/>
        <w:bottom w:val="none" w:sz="0" w:space="0" w:color="auto"/>
        <w:right w:val="none" w:sz="0" w:space="0" w:color="auto"/>
      </w:divBdr>
    </w:div>
    <w:div w:id="199782283">
      <w:bodyDiv w:val="1"/>
      <w:marLeft w:val="0"/>
      <w:marRight w:val="0"/>
      <w:marTop w:val="0"/>
      <w:marBottom w:val="0"/>
      <w:divBdr>
        <w:top w:val="none" w:sz="0" w:space="0" w:color="auto"/>
        <w:left w:val="none" w:sz="0" w:space="0" w:color="auto"/>
        <w:bottom w:val="none" w:sz="0" w:space="0" w:color="auto"/>
        <w:right w:val="none" w:sz="0" w:space="0" w:color="auto"/>
      </w:divBdr>
    </w:div>
    <w:div w:id="337462217">
      <w:bodyDiv w:val="1"/>
      <w:marLeft w:val="0"/>
      <w:marRight w:val="0"/>
      <w:marTop w:val="0"/>
      <w:marBottom w:val="0"/>
      <w:divBdr>
        <w:top w:val="none" w:sz="0" w:space="0" w:color="auto"/>
        <w:left w:val="none" w:sz="0" w:space="0" w:color="auto"/>
        <w:bottom w:val="none" w:sz="0" w:space="0" w:color="auto"/>
        <w:right w:val="none" w:sz="0" w:space="0" w:color="auto"/>
      </w:divBdr>
    </w:div>
    <w:div w:id="1077367015">
      <w:bodyDiv w:val="1"/>
      <w:marLeft w:val="0"/>
      <w:marRight w:val="0"/>
      <w:marTop w:val="0"/>
      <w:marBottom w:val="0"/>
      <w:divBdr>
        <w:top w:val="none" w:sz="0" w:space="0" w:color="auto"/>
        <w:left w:val="none" w:sz="0" w:space="0" w:color="auto"/>
        <w:bottom w:val="none" w:sz="0" w:space="0" w:color="auto"/>
        <w:right w:val="none" w:sz="0" w:space="0" w:color="auto"/>
      </w:divBdr>
    </w:div>
    <w:div w:id="1246650424">
      <w:bodyDiv w:val="1"/>
      <w:marLeft w:val="0"/>
      <w:marRight w:val="0"/>
      <w:marTop w:val="0"/>
      <w:marBottom w:val="0"/>
      <w:divBdr>
        <w:top w:val="none" w:sz="0" w:space="0" w:color="auto"/>
        <w:left w:val="none" w:sz="0" w:space="0" w:color="auto"/>
        <w:bottom w:val="none" w:sz="0" w:space="0" w:color="auto"/>
        <w:right w:val="none" w:sz="0" w:space="0" w:color="auto"/>
      </w:divBdr>
    </w:div>
    <w:div w:id="1331373290">
      <w:bodyDiv w:val="1"/>
      <w:marLeft w:val="0"/>
      <w:marRight w:val="0"/>
      <w:marTop w:val="0"/>
      <w:marBottom w:val="0"/>
      <w:divBdr>
        <w:top w:val="none" w:sz="0" w:space="0" w:color="auto"/>
        <w:left w:val="none" w:sz="0" w:space="0" w:color="auto"/>
        <w:bottom w:val="none" w:sz="0" w:space="0" w:color="auto"/>
        <w:right w:val="none" w:sz="0" w:space="0" w:color="auto"/>
      </w:divBdr>
    </w:div>
    <w:div w:id="16288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ristine.Mentzel@iucn.org" TargetMode="External"/><Relationship Id="rId18" Type="http://schemas.openxmlformats.org/officeDocument/2006/relationships/hyperlink" Target="https://docs.wixstatic.com/ugd/f623ce_60604aa96d1c4bdcbb633916da951f25.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iucn.org/corporate/finance/procurement/iucn-travel-policy" TargetMode="External"/><Relationship Id="rId17" Type="http://schemas.openxmlformats.org/officeDocument/2006/relationships/hyperlink" Target="https://iatistandard.org/en/" TargetMode="External"/><Relationship Id="rId25" Type="http://schemas.openxmlformats.org/officeDocument/2006/relationships/header" Target="header3.xml"/><Relationship Id="rId33" Type="http://schemas.openxmlformats.org/officeDocument/2006/relationships/hyperlink" Target="http://www.worldbank.org/debarr" TargetMode="External"/><Relationship Id="rId2" Type="http://schemas.openxmlformats.org/officeDocument/2006/relationships/customXml" Target="../customXml/item2.xml"/><Relationship Id="rId16" Type="http://schemas.openxmlformats.org/officeDocument/2006/relationships/hyperlink" Target="http://stats.oecd.org/" TargetMode="External"/><Relationship Id="rId20" Type="http://schemas.openxmlformats.org/officeDocument/2006/relationships/hyperlink" Target="https://www.iucn.org/downloads/anti_fraud_policy.pdf" TargetMode="External"/><Relationship Id="rId29" Type="http://schemas.openxmlformats.org/officeDocument/2006/relationships/hyperlink" Target="https://www.google.com/search?q=iucn+kenya+office&amp;oq=iucn+kenya+office&amp;gs_lcrp=EgRlZGdlKgYIABBFGDkyBggAEEUYOTIHCAEQABiABDIHCAIQABiABDIHCAMQABiABDIHCAQQABiABDIHCAUQABiABDIHCAYQABiABDIHCAcQABiABDIHCAgQABiABDIICAkQ6QcY_FXSAQgzMzczajBqMagCALACAA&amp;sourceid=chrome&amp;ie=UTF-8&amp;safe=active&amp;ssu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32" Type="http://schemas.openxmlformats.org/officeDocument/2006/relationships/hyperlink" Target="https://www.consilium.europa.eu/de/policies/eu-list-of-non-cooperative-jurisdictions/" TargetMode="External"/><Relationship Id="rId5" Type="http://schemas.openxmlformats.org/officeDocument/2006/relationships/numbering" Target="numbering.xml"/><Relationship Id="rId15" Type="http://schemas.openxmlformats.org/officeDocument/2006/relationships/hyperlink" Target="http://www.bmz.de/de/ministerium/zahlen-fakten/internationale-transparenzstandards-59280" TargetMode="External"/><Relationship Id="rId23" Type="http://schemas.openxmlformats.org/officeDocument/2006/relationships/footer" Target="footer1.xml"/><Relationship Id="rId28" Type="http://schemas.openxmlformats.org/officeDocument/2006/relationships/hyperlink" Target="https://portals.iucn.org/dataprotection/request-for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ucn.org/downloads/code_of_conduct_and_professional_ethics.pdf" TargetMode="External"/><Relationship Id="rId31" Type="http://schemas.openxmlformats.org/officeDocument/2006/relationships/hyperlink" Target="https://www.consilium.europa.eu/de/policies/eu-list-of-non-cooperative-jurisdi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fw-entwicklungsbank.de/PDF/Download-Center/PDF-Dokumente-Richtlinien/FZ-Vergaberichtlinien-V-2021-EN.pdf" TargetMode="External"/><Relationship Id="rId22" Type="http://schemas.openxmlformats.org/officeDocument/2006/relationships/header" Target="header2.xml"/><Relationship Id="rId27" Type="http://schemas.openxmlformats.org/officeDocument/2006/relationships/hyperlink" Target="https://www.iucn.org/sites/dev/files/seah_revised_version_2020apr27.pdf" TargetMode="External"/><Relationship Id="rId30" Type="http://schemas.openxmlformats.org/officeDocument/2006/relationships/hyperlink" Target="https://www.kfw-entwicklungsbank.de/PDF/Download-Center/PDF-Dokumente-Richtlinien/FZ-Vergaberichtlinien-V-2021-EN.pdf"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0FE8832FF9BD41977E561D4C65C8FD" ma:contentTypeVersion="16" ma:contentTypeDescription="Create a new document." ma:contentTypeScope="" ma:versionID="c016f9989be1f79580179f8a7263c442">
  <xsd:schema xmlns:xsd="http://www.w3.org/2001/XMLSchema" xmlns:xs="http://www.w3.org/2001/XMLSchema" xmlns:p="http://schemas.microsoft.com/office/2006/metadata/properties" xmlns:ns3="bed84d0d-06a4-4f37-ae1c-84e64b57b37d" xmlns:ns4="cf176ac5-cf8f-41b6-9339-4912f0de2bb2" targetNamespace="http://schemas.microsoft.com/office/2006/metadata/properties" ma:root="true" ma:fieldsID="b2358f287c11097c634a33fadcdf0982" ns3:_="" ns4:_="">
    <xsd:import namespace="bed84d0d-06a4-4f37-ae1c-84e64b57b37d"/>
    <xsd:import namespace="cf176ac5-cf8f-41b6-9339-4912f0de2b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84d0d-06a4-4f37-ae1c-84e64b57b3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76ac5-cf8f-41b6-9339-4912f0de2bb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ed84d0d-06a4-4f37-ae1c-84e64b57b37d" xsi:nil="true"/>
  </documentManagement>
</p:properties>
</file>

<file path=customXml/itemProps1.xml><?xml version="1.0" encoding="utf-8"?>
<ds:datastoreItem xmlns:ds="http://schemas.openxmlformats.org/officeDocument/2006/customXml" ds:itemID="{46C7BE71-12F9-42C5-A0C8-6110D4DD3FD4}">
  <ds:schemaRefs>
    <ds:schemaRef ds:uri="http://schemas.openxmlformats.org/officeDocument/2006/bibliography"/>
  </ds:schemaRefs>
</ds:datastoreItem>
</file>

<file path=customXml/itemProps2.xml><?xml version="1.0" encoding="utf-8"?>
<ds:datastoreItem xmlns:ds="http://schemas.openxmlformats.org/officeDocument/2006/customXml" ds:itemID="{A5A7C6A3-2AD4-4D3B-949F-A2D04DACDB18}">
  <ds:schemaRefs>
    <ds:schemaRef ds:uri="http://schemas.microsoft.com/sharepoint/v3/contenttype/forms"/>
  </ds:schemaRefs>
</ds:datastoreItem>
</file>

<file path=customXml/itemProps3.xml><?xml version="1.0" encoding="utf-8"?>
<ds:datastoreItem xmlns:ds="http://schemas.openxmlformats.org/officeDocument/2006/customXml" ds:itemID="{915788F2-FEF2-43B2-BD77-A91788D41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84d0d-06a4-4f37-ae1c-84e64b57b37d"/>
    <ds:schemaRef ds:uri="cf176ac5-cf8f-41b6-9339-4912f0de2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58750-BCC5-4150-9D1D-37692D084FCD}">
  <ds:schemaRefs>
    <ds:schemaRef ds:uri="http://schemas.microsoft.com/office/2006/metadata/properties"/>
    <ds:schemaRef ds:uri="http://schemas.microsoft.com/office/infopath/2007/PartnerControls"/>
    <ds:schemaRef ds:uri="bed84d0d-06a4-4f37-ae1c-84e64b57b37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12545</Words>
  <Characters>71508</Characters>
  <Application>Microsoft Office Word</Application>
  <DocSecurity>0</DocSecurity>
  <Lines>595</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IUCN</Company>
  <LinksUpToDate>false</LinksUpToDate>
  <CharactersWithSpaces>83886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GELSI Thomas</dc:creator>
  <cp:lastModifiedBy>MENTZEL Christine</cp:lastModifiedBy>
  <cp:revision>5</cp:revision>
  <cp:lastPrinted>2015-06-03T15:36:00Z</cp:lastPrinted>
  <dcterms:created xsi:type="dcterms:W3CDTF">2026-08-05T14:36:00Z</dcterms:created>
  <dcterms:modified xsi:type="dcterms:W3CDTF">2026-08-05T14:42:00Z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0x0101002F0FE8832FF9BD41977E561D4C65C8FD</vt:lpwstr>
  </property>
  <property fmtid="{D5CDD505-2E9C-101B-9397-08002B2CF9AE}" pid="3" name="MSIP_Label_841296cb-daaa-4831-9a4b-d786ffd3b5af_Enabled">
    <vt:lpwstr>true</vt:lpwstr>
  </property>
  <property fmtid="{D5CDD505-2E9C-101B-9397-08002B2CF9AE}" pid="4" name="MSIP_Label_841296cb-daaa-4831-9a4b-d786ffd3b5af_SetDate">
    <vt:lpwstr>2026-05-21T13:39:31Z</vt:lpwstr>
  </property>
  <property fmtid="{D5CDD505-2E9C-101B-9397-08002B2CF9AE}" pid="5" name="MSIP_Label_841296cb-daaa-4831-9a4b-d786ffd3b5af_Method">
    <vt:lpwstr>Privileged</vt:lpwstr>
  </property>
  <property fmtid="{D5CDD505-2E9C-101B-9397-08002B2CF9AE}" pid="6" name="MSIP_Label_841296cb-daaa-4831-9a4b-d786ffd3b5af_Name">
    <vt:lpwstr>public_</vt:lpwstr>
  </property>
  <property fmtid="{D5CDD505-2E9C-101B-9397-08002B2CF9AE}" pid="7" name="MSIP_Label_841296cb-daaa-4831-9a4b-d786ffd3b5af_SiteId">
    <vt:lpwstr>05ca8f81-10c4-490e-9c8b-77dad30ce21b</vt:lpwstr>
  </property>
  <property fmtid="{D5CDD505-2E9C-101B-9397-08002B2CF9AE}" pid="8" name="MSIP_Label_841296cb-daaa-4831-9a4b-d786ffd3b5af_ActionId">
    <vt:lpwstr>5c7f2f24-3538-442f-91b2-c73c421163ef</vt:lpwstr>
  </property>
  <property fmtid="{D5CDD505-2E9C-101B-9397-08002B2CF9AE}" pid="9" name="MSIP_Label_841296cb-daaa-4831-9a4b-d786ffd3b5af_ContentBits">
    <vt:lpwstr>0</vt:lpwstr>
  </property>
  <property fmtid="{D5CDD505-2E9C-101B-9397-08002B2CF9AE}" pid="10" name="MSIP_Label_841296cb-daaa-4831-9a4b-d786ffd3b5af_Tag">
    <vt:lpwstr>10, 0, 1, 1</vt:lpwstr>
  </property>
  <property fmtid="{D5CDD505-2E9C-101B-9397-08002B2CF9AE}" pid="11" name="Lexzur Document Info">
    <vt:lpwstr>eyJtb2R1bGUiOiJjYXNlIiwicGFyZW50X2lkIjozMDUxMiwiZGF0YV9jZW50ZXIiOiJmciIsImluc3RhbmNlX2lkIjoiNDgyMSIsImRvY3VtZW50X2lkIjozMzA4MiwibW9kdWxlX3JlY29yZF9pZCI6NTU2MCwiZG9jdW1lbnRfbGluZWFnZSI6IlwvMzA0NThcLzMwNTEyXC8zMzA4MiIsImluc3RhbGxhdGlvbl90eXBlIjoib24tY2xvdWQifQ==</vt:lpwstr>
  </property>
</Properties>
</file>